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5468B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1.45pt;width:252.25pt;height:79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A4382" w:rsidRPr="00D72822" w:rsidRDefault="00E44675" w:rsidP="00CA4382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 xml:space="preserve">товки </w:t>
                  </w:r>
                  <w:r w:rsidR="009762E2">
                    <w:t>44.03.05 Педагогическое образование (с двумя профилями подготовки)</w:t>
                  </w:r>
                  <w:r w:rsidRPr="006C0D1A">
                    <w:t>(уровень бакалавриата), Направлен</w:t>
                  </w:r>
                  <w:r>
                    <w:t>ность (профиль) программы «</w:t>
                  </w:r>
                  <w:r w:rsidR="009762E2">
                    <w:rPr>
                      <w:rFonts w:eastAsia="Courier New"/>
                      <w:szCs w:val="24"/>
                      <w:lang w:bidi="ru-RU"/>
                    </w:rPr>
                    <w:t>Русский язык» и «Литература</w:t>
                  </w:r>
                  <w:r w:rsidRPr="000256DF">
                    <w:rPr>
                      <w:rFonts w:eastAsia="Courier New"/>
                      <w:sz w:val="22"/>
                      <w:szCs w:val="24"/>
                      <w:lang w:bidi="ru-RU"/>
                    </w:rPr>
                    <w:t>»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, </w:t>
                  </w:r>
                  <w:r w:rsidRPr="005732A3">
                    <w:t>формы обучения очная, за</w:t>
                  </w:r>
                  <w:r>
                    <w:t>очная</w:t>
                  </w:r>
                  <w:r w:rsidRPr="006C0D1A">
                    <w:t xml:space="preserve">, </w:t>
                  </w:r>
                  <w:r w:rsidRPr="00666070">
                    <w:t xml:space="preserve">утв. приказом ректора ОмГА </w:t>
                  </w:r>
                  <w:r w:rsidR="00CA4382" w:rsidRPr="00D72822">
                    <w:t>от 28.03.2022 № 28</w:t>
                  </w:r>
                </w:p>
                <w:p w:rsidR="00E44675" w:rsidRPr="007F1BE3" w:rsidRDefault="00E44675" w:rsidP="00CA4382">
                  <w:pPr>
                    <w:widowControl/>
                    <w:suppressAutoHyphens/>
                    <w:autoSpaceDE/>
                    <w:adjustRightInd/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1737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9A03D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A03DC">
        <w:rPr>
          <w:rFonts w:eastAsia="Courier New"/>
          <w:noProof/>
          <w:sz w:val="28"/>
          <w:szCs w:val="28"/>
          <w:lang w:bidi="ru-RU"/>
        </w:rPr>
        <w:t>Кафедра «</w:t>
      </w:r>
      <w:r w:rsidR="00B37935" w:rsidRPr="009A03D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9A03D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A03D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A03DC" w:rsidRDefault="005468B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44675" w:rsidRPr="00C94464" w:rsidRDefault="00E4467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4675" w:rsidRPr="00C94464" w:rsidRDefault="00E4467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44675" w:rsidRDefault="00E4467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4675" w:rsidRPr="00C94464" w:rsidRDefault="00E4467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A4382" w:rsidRPr="00D72822" w:rsidRDefault="00CA4382" w:rsidP="00CA4382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E44675" w:rsidRPr="00C94464" w:rsidRDefault="00E44675" w:rsidP="00CA438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9A0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A0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A0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A0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A03D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A03D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A03D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A03D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A03D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CA4382" w:rsidRDefault="0006159A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CA4382">
        <w:rPr>
          <w:b/>
          <w:bCs/>
          <w:caps/>
          <w:sz w:val="40"/>
          <w:szCs w:val="40"/>
        </w:rPr>
        <w:t>Возрастная анатомия, физиология и гигиена человека</w:t>
      </w:r>
    </w:p>
    <w:p w:rsidR="007F4B97" w:rsidRPr="007D7714" w:rsidRDefault="00B1737A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Б1.Б.04</w:t>
      </w:r>
    </w:p>
    <w:p w:rsidR="005669C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A4382" w:rsidRPr="00793E1B" w:rsidRDefault="00CA4382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84C3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84C33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C84C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E0C63" w:rsidRDefault="00B1737A" w:rsidP="00B1737A">
      <w:pPr>
        <w:widowControl/>
        <w:suppressAutoHyphens/>
        <w:autoSpaceDE/>
        <w:adjustRightInd/>
        <w:jc w:val="center"/>
        <w:rPr>
          <w:color w:val="000000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762E2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</w:p>
    <w:p w:rsidR="00B1737A" w:rsidRPr="00CB2496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>(уровень бакалавриата)</w:t>
      </w:r>
      <w:r w:rsidRPr="00CB2496">
        <w:rPr>
          <w:rFonts w:eastAsia="Courier New"/>
          <w:sz w:val="24"/>
          <w:szCs w:val="24"/>
          <w:lang w:bidi="ru-RU"/>
        </w:rPr>
        <w:cr/>
      </w:r>
    </w:p>
    <w:p w:rsidR="00B1737A" w:rsidRPr="00CB2496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201AB4">
        <w:rPr>
          <w:rFonts w:eastAsia="Courier New"/>
          <w:b/>
          <w:sz w:val="24"/>
          <w:szCs w:val="24"/>
          <w:lang w:bidi="ru-RU"/>
        </w:rPr>
        <w:t>«</w:t>
      </w:r>
      <w:r w:rsidR="009762E2">
        <w:rPr>
          <w:rFonts w:eastAsia="Courier New"/>
          <w:b/>
          <w:sz w:val="24"/>
          <w:szCs w:val="24"/>
          <w:lang w:bidi="ru-RU"/>
        </w:rPr>
        <w:t>Русский язык» и «Литература</w:t>
      </w:r>
      <w:r w:rsidR="00201AB4">
        <w:rPr>
          <w:rFonts w:eastAsia="Courier New"/>
          <w:b/>
          <w:sz w:val="24"/>
          <w:szCs w:val="24"/>
          <w:lang w:bidi="ru-RU"/>
        </w:rPr>
        <w:t>»</w:t>
      </w:r>
    </w:p>
    <w:p w:rsidR="00B1737A" w:rsidRPr="00CB2496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F1BE3" w:rsidRDefault="007F1BE3" w:rsidP="007F1BE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0256DF">
        <w:rPr>
          <w:rFonts w:eastAsia="Courier New"/>
          <w:sz w:val="24"/>
          <w:szCs w:val="24"/>
          <w:lang w:bidi="ru-RU"/>
        </w:rPr>
        <w:t>педагогическая (основной)</w:t>
      </w:r>
      <w:r w:rsidRPr="00556546">
        <w:rPr>
          <w:rFonts w:eastAsia="Courier New"/>
          <w:sz w:val="24"/>
          <w:szCs w:val="24"/>
          <w:lang w:bidi="ru-RU"/>
        </w:rPr>
        <w:t>, исследовательская</w:t>
      </w:r>
    </w:p>
    <w:p w:rsidR="007F1BE3" w:rsidRPr="00556546" w:rsidRDefault="007F1BE3" w:rsidP="007F1B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D13127" w:rsidRDefault="007F1BE3" w:rsidP="007F1BE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312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17C61" w:rsidRPr="004E668F" w:rsidRDefault="00F17C61" w:rsidP="00F17C6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2017/2018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BB65D3" w:rsidRPr="004E668F" w:rsidRDefault="00BB65D3" w:rsidP="00BB65D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Default="007F1BE3" w:rsidP="007F1BE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4382" w:rsidRDefault="00CA4382" w:rsidP="007F1BE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4382" w:rsidRPr="00D13127" w:rsidRDefault="00CA4382" w:rsidP="007F1BE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F1BE3" w:rsidRPr="00D13127" w:rsidRDefault="007F1BE3" w:rsidP="007F1BE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D13127" w:rsidRDefault="007F1BE3" w:rsidP="007F1BE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D13127" w:rsidRDefault="007F1BE3" w:rsidP="007F1BE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D13127" w:rsidRDefault="007F1BE3" w:rsidP="007F1BE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454316" w:rsidRDefault="007F1BE3" w:rsidP="007F1BE3">
      <w:pPr>
        <w:suppressAutoHyphens/>
        <w:contextualSpacing/>
        <w:jc w:val="center"/>
        <w:rPr>
          <w:sz w:val="24"/>
          <w:szCs w:val="24"/>
        </w:rPr>
      </w:pPr>
      <w:r w:rsidRPr="00D13127">
        <w:rPr>
          <w:sz w:val="24"/>
          <w:szCs w:val="24"/>
        </w:rPr>
        <w:t>Омск</w:t>
      </w:r>
      <w:r w:rsidR="00D13127" w:rsidRPr="00D13127">
        <w:rPr>
          <w:sz w:val="24"/>
          <w:szCs w:val="24"/>
        </w:rPr>
        <w:t>,</w:t>
      </w:r>
      <w:r w:rsidR="00FE6CBA">
        <w:rPr>
          <w:sz w:val="24"/>
          <w:szCs w:val="24"/>
        </w:rPr>
        <w:t xml:space="preserve"> 202</w:t>
      </w:r>
      <w:r w:rsidR="00CA4382">
        <w:rPr>
          <w:sz w:val="24"/>
          <w:szCs w:val="24"/>
        </w:rPr>
        <w:t>2</w:t>
      </w:r>
    </w:p>
    <w:p w:rsidR="00CA4382" w:rsidRDefault="007C277B" w:rsidP="00CA4382">
      <w:pPr>
        <w:widowControl/>
        <w:autoSpaceDE/>
        <w:adjustRightInd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A359EA" w:rsidRPr="00B37935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A4382" w:rsidRDefault="00CA4382" w:rsidP="00CA4382">
      <w:pPr>
        <w:widowControl/>
        <w:autoSpaceDE/>
        <w:adjustRightInd/>
        <w:rPr>
          <w:color w:val="000000"/>
          <w:spacing w:val="-3"/>
          <w:sz w:val="24"/>
          <w:szCs w:val="24"/>
          <w:lang w:eastAsia="en-US"/>
        </w:rPr>
      </w:pPr>
    </w:p>
    <w:p w:rsidR="00A359EA" w:rsidRPr="00B37935" w:rsidRDefault="004500EB" w:rsidP="00CA4382">
      <w:pPr>
        <w:widowControl/>
        <w:autoSpaceDE/>
        <w:adjustRightInd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к.мед.н, доцент Н.В. Александрова </w:t>
      </w:r>
    </w:p>
    <w:p w:rsidR="00A359EA" w:rsidRPr="00B37935" w:rsidRDefault="00A359EA" w:rsidP="00CA4382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359EA" w:rsidRDefault="00A359EA" w:rsidP="00CA4382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B37935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</w:t>
      </w:r>
      <w:r>
        <w:rPr>
          <w:color w:val="000000"/>
          <w:spacing w:val="-3"/>
          <w:sz w:val="24"/>
          <w:szCs w:val="24"/>
          <w:lang w:eastAsia="en-US"/>
        </w:rPr>
        <w:t>ры «Педагогики, психо</w:t>
      </w:r>
      <w:r w:rsidRPr="00B37935">
        <w:rPr>
          <w:color w:val="000000"/>
          <w:spacing w:val="-3"/>
          <w:sz w:val="24"/>
          <w:szCs w:val="24"/>
          <w:lang w:eastAsia="en-US"/>
        </w:rPr>
        <w:t xml:space="preserve">логии и социальной работы» </w:t>
      </w:r>
    </w:p>
    <w:p w:rsidR="00CA4382" w:rsidRPr="00B37935" w:rsidRDefault="00CA4382" w:rsidP="00CA4382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A4382" w:rsidRPr="00D72822" w:rsidRDefault="00CA4382" w:rsidP="00CA43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A359EA" w:rsidRDefault="00A359EA" w:rsidP="00CA4382">
      <w:pPr>
        <w:jc w:val="both"/>
        <w:rPr>
          <w:spacing w:val="-3"/>
          <w:sz w:val="24"/>
          <w:szCs w:val="24"/>
          <w:lang w:eastAsia="en-US"/>
        </w:rPr>
      </w:pPr>
    </w:p>
    <w:p w:rsidR="00A359EA" w:rsidRPr="00637A5D" w:rsidRDefault="00A359EA" w:rsidP="00CA43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кафедрой, д.п.н., профессор Е.В. Лопанова </w:t>
      </w:r>
    </w:p>
    <w:p w:rsidR="00DF1076" w:rsidRPr="00793E1B" w:rsidRDefault="00A359EA" w:rsidP="00A359E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1BE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1BE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1BE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F1BE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1B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F1BE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1B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CA4382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1737A" w:rsidRPr="00CB2496" w:rsidRDefault="00B1737A" w:rsidP="00B173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249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1737A" w:rsidRPr="00CB2496" w:rsidRDefault="00B1737A" w:rsidP="00B1737A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9762E2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4500EB" w:rsidRPr="00231B89">
        <w:rPr>
          <w:color w:val="000000"/>
          <w:sz w:val="24"/>
          <w:szCs w:val="24"/>
        </w:rPr>
        <w:t>09.02.2016 N 91</w:t>
      </w:r>
      <w:r>
        <w:rPr>
          <w:sz w:val="22"/>
          <w:szCs w:val="22"/>
        </w:rPr>
        <w:t xml:space="preserve"> (зарегистрирован в Минюсте России </w:t>
      </w:r>
      <w:r>
        <w:rPr>
          <w:color w:val="333333"/>
          <w:sz w:val="23"/>
          <w:szCs w:val="23"/>
          <w:shd w:val="clear" w:color="auto" w:fill="FFFFFF"/>
        </w:rPr>
        <w:t xml:space="preserve">11.01.2016 </w:t>
      </w:r>
      <w:r>
        <w:rPr>
          <w:sz w:val="22"/>
          <w:szCs w:val="22"/>
          <w:lang w:eastAsia="en-US"/>
        </w:rPr>
        <w:t>№</w:t>
      </w:r>
      <w:r>
        <w:rPr>
          <w:color w:val="333333"/>
          <w:sz w:val="23"/>
          <w:szCs w:val="23"/>
          <w:shd w:val="clear" w:color="auto" w:fill="FFFFFF"/>
        </w:rPr>
        <w:t xml:space="preserve"> 40536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CA4382" w:rsidRPr="00D72822" w:rsidRDefault="00CA4382" w:rsidP="00CA4382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A4382" w:rsidRPr="00D72822" w:rsidRDefault="00CA4382" w:rsidP="00CA43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CA4382" w:rsidRPr="00D72822" w:rsidRDefault="00CA4382" w:rsidP="00CA43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A4382" w:rsidRPr="00D72822" w:rsidRDefault="00CA4382" w:rsidP="00CA43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A4382" w:rsidRPr="00D72822" w:rsidRDefault="00CA4382" w:rsidP="00CA43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CA4382" w:rsidRPr="00D72822" w:rsidRDefault="00CA4382" w:rsidP="00CA43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A4382" w:rsidRPr="00D72822" w:rsidRDefault="00CA4382" w:rsidP="00CA43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A4382" w:rsidRPr="00D72822" w:rsidRDefault="007F1BE3" w:rsidP="00CA4382">
      <w:pPr>
        <w:snapToGrid w:val="0"/>
        <w:ind w:firstLine="708"/>
        <w:jc w:val="both"/>
        <w:rPr>
          <w:sz w:val="24"/>
          <w:szCs w:val="24"/>
        </w:rPr>
      </w:pPr>
      <w:r w:rsidRPr="00BB65D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B65D3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</w:t>
      </w:r>
      <w:r w:rsidR="006E64AD">
        <w:rPr>
          <w:b/>
          <w:sz w:val="24"/>
          <w:szCs w:val="24"/>
        </w:rPr>
        <w:t>5</w:t>
      </w:r>
      <w:r w:rsidRPr="00ED5411">
        <w:rPr>
          <w:b/>
          <w:sz w:val="24"/>
          <w:szCs w:val="24"/>
        </w:rPr>
        <w:t xml:space="preserve"> «Педагогическое образование»</w:t>
      </w:r>
      <w:r w:rsidR="006E64AD" w:rsidRPr="006E64AD">
        <w:rPr>
          <w:b/>
          <w:color w:val="000000"/>
          <w:sz w:val="24"/>
          <w:szCs w:val="24"/>
        </w:rPr>
        <w:t xml:space="preserve"> </w:t>
      </w:r>
      <w:r w:rsidR="006E64AD">
        <w:rPr>
          <w:b/>
          <w:color w:val="000000"/>
          <w:sz w:val="24"/>
          <w:szCs w:val="24"/>
        </w:rPr>
        <w:t>(с двумя профилями подготовки)</w:t>
      </w:r>
      <w:r w:rsidRPr="00BB65D3">
        <w:rPr>
          <w:b/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(уровень бакалавриата), направленность (профиль) программы  </w:t>
      </w:r>
      <w:r w:rsidR="00201AB4">
        <w:rPr>
          <w:sz w:val="24"/>
          <w:szCs w:val="24"/>
        </w:rPr>
        <w:t>«</w:t>
      </w:r>
      <w:r w:rsidR="009762E2">
        <w:rPr>
          <w:sz w:val="24"/>
          <w:szCs w:val="24"/>
        </w:rPr>
        <w:t>Русский язык» и «Литература</w:t>
      </w:r>
      <w:r w:rsidR="00201AB4">
        <w:rPr>
          <w:sz w:val="24"/>
          <w:szCs w:val="24"/>
        </w:rPr>
        <w:t>»</w:t>
      </w:r>
      <w:r w:rsidRPr="00BB65D3">
        <w:rPr>
          <w:sz w:val="24"/>
          <w:szCs w:val="24"/>
        </w:rPr>
        <w:t xml:space="preserve">; </w:t>
      </w:r>
      <w:r w:rsidR="00CA4382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CA4382" w:rsidRPr="00D72822">
        <w:rPr>
          <w:sz w:val="24"/>
          <w:szCs w:val="24"/>
          <w:lang w:eastAsia="en-US"/>
        </w:rPr>
        <w:t>28.03.2022 № 28.</w:t>
      </w:r>
    </w:p>
    <w:p w:rsidR="00A76E53" w:rsidRPr="00C84C33" w:rsidRDefault="00A76E53" w:rsidP="00CA4382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C84C3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1737A">
        <w:rPr>
          <w:b/>
          <w:bCs/>
          <w:sz w:val="24"/>
          <w:szCs w:val="24"/>
        </w:rPr>
        <w:t>Б1.Б.04</w:t>
      </w:r>
      <w:r w:rsidR="000B40A9" w:rsidRPr="00C84C33">
        <w:rPr>
          <w:b/>
          <w:bCs/>
          <w:sz w:val="24"/>
          <w:szCs w:val="24"/>
        </w:rPr>
        <w:t xml:space="preserve"> </w:t>
      </w:r>
      <w:r w:rsidR="009F4070" w:rsidRPr="00C84C33">
        <w:rPr>
          <w:b/>
          <w:sz w:val="24"/>
          <w:szCs w:val="24"/>
        </w:rPr>
        <w:lastRenderedPageBreak/>
        <w:t>«</w:t>
      </w:r>
      <w:r w:rsidR="0006159A">
        <w:rPr>
          <w:b/>
          <w:sz w:val="24"/>
          <w:szCs w:val="24"/>
        </w:rPr>
        <w:t>Возрастная анатомия, физиология и гигиена человека</w:t>
      </w:r>
      <w:r w:rsidR="000B40A9" w:rsidRPr="00C84C33">
        <w:rPr>
          <w:b/>
          <w:sz w:val="24"/>
          <w:szCs w:val="24"/>
        </w:rPr>
        <w:t>» в</w:t>
      </w:r>
      <w:r w:rsidRPr="00C84C33">
        <w:rPr>
          <w:b/>
          <w:sz w:val="24"/>
          <w:szCs w:val="24"/>
        </w:rPr>
        <w:t xml:space="preserve"> тече</w:t>
      </w:r>
      <w:r w:rsidR="009F4070" w:rsidRPr="00C84C33">
        <w:rPr>
          <w:b/>
          <w:sz w:val="24"/>
          <w:szCs w:val="24"/>
        </w:rPr>
        <w:t xml:space="preserve">ние </w:t>
      </w:r>
      <w:r w:rsidR="00CA4382">
        <w:rPr>
          <w:b/>
          <w:sz w:val="24"/>
          <w:szCs w:val="24"/>
        </w:rPr>
        <w:t>2022/2023</w:t>
      </w:r>
      <w:r w:rsidR="00960ADB">
        <w:rPr>
          <w:b/>
          <w:sz w:val="24"/>
          <w:szCs w:val="24"/>
        </w:rPr>
        <w:t xml:space="preserve"> </w:t>
      </w:r>
      <w:r w:rsidRPr="00C84C33">
        <w:rPr>
          <w:b/>
          <w:sz w:val="24"/>
          <w:szCs w:val="24"/>
        </w:rPr>
        <w:t>учебного года:</w:t>
      </w:r>
    </w:p>
    <w:p w:rsidR="00A76E53" w:rsidRPr="00C84C33" w:rsidRDefault="00B1737A" w:rsidP="009F4070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762E2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="006E64AD">
        <w:rPr>
          <w:b/>
          <w:color w:val="000000"/>
          <w:sz w:val="24"/>
          <w:szCs w:val="24"/>
        </w:rPr>
        <w:t xml:space="preserve"> </w:t>
      </w:r>
      <w:r w:rsidRPr="00CB2496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201AB4">
        <w:rPr>
          <w:sz w:val="24"/>
          <w:szCs w:val="24"/>
        </w:rPr>
        <w:t>«</w:t>
      </w:r>
      <w:r w:rsidR="009762E2">
        <w:rPr>
          <w:sz w:val="24"/>
          <w:szCs w:val="24"/>
        </w:rPr>
        <w:t>Русский язык» и «Литература</w:t>
      </w:r>
      <w:r w:rsidR="00201AB4">
        <w:rPr>
          <w:sz w:val="24"/>
          <w:szCs w:val="24"/>
        </w:rPr>
        <w:t>»</w:t>
      </w:r>
      <w:r w:rsidRPr="00CB2496">
        <w:rPr>
          <w:sz w:val="24"/>
          <w:szCs w:val="24"/>
        </w:rPr>
        <w:t xml:space="preserve">; вид учебной деятельности – программа академического бакалавриата; </w:t>
      </w:r>
      <w:r w:rsidR="007F1BE3" w:rsidRPr="00556546">
        <w:rPr>
          <w:sz w:val="24"/>
          <w:szCs w:val="24"/>
        </w:rPr>
        <w:t xml:space="preserve">виды профессиональной деятельности: </w:t>
      </w:r>
      <w:r w:rsidR="007F1BE3" w:rsidRPr="00556546">
        <w:rPr>
          <w:rFonts w:eastAsia="Courier New"/>
          <w:sz w:val="24"/>
          <w:szCs w:val="24"/>
          <w:lang w:bidi="ru-RU"/>
        </w:rPr>
        <w:t>педагогическая</w:t>
      </w:r>
      <w:r w:rsidR="00ED5411">
        <w:rPr>
          <w:rFonts w:eastAsia="Courier New"/>
          <w:sz w:val="24"/>
          <w:szCs w:val="24"/>
          <w:lang w:bidi="ru-RU"/>
        </w:rPr>
        <w:t xml:space="preserve"> (основной</w:t>
      </w:r>
      <w:r w:rsidR="007F1BE3">
        <w:rPr>
          <w:rFonts w:eastAsia="Courier New"/>
          <w:sz w:val="24"/>
          <w:szCs w:val="24"/>
          <w:lang w:bidi="ru-RU"/>
        </w:rPr>
        <w:t>)</w:t>
      </w:r>
      <w:r w:rsidR="007F1BE3" w:rsidRPr="00556546">
        <w:rPr>
          <w:rFonts w:eastAsia="Courier New"/>
          <w:sz w:val="24"/>
          <w:szCs w:val="24"/>
          <w:lang w:bidi="ru-RU"/>
        </w:rPr>
        <w:t xml:space="preserve">, </w:t>
      </w:r>
      <w:r w:rsidR="007F1BE3">
        <w:rPr>
          <w:rFonts w:eastAsia="Courier New"/>
          <w:sz w:val="24"/>
          <w:szCs w:val="24"/>
          <w:lang w:bidi="ru-RU"/>
        </w:rPr>
        <w:t>исследовательская</w:t>
      </w:r>
      <w:r w:rsidR="007F1BE3" w:rsidRPr="00556546">
        <w:rPr>
          <w:sz w:val="24"/>
          <w:szCs w:val="24"/>
        </w:rPr>
        <w:t>;</w:t>
      </w:r>
      <w:r w:rsidRPr="00CB2496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C84C33">
        <w:rPr>
          <w:sz w:val="24"/>
          <w:szCs w:val="24"/>
        </w:rPr>
        <w:t>«</w:t>
      </w:r>
      <w:r w:rsidR="0006159A">
        <w:rPr>
          <w:b/>
          <w:sz w:val="24"/>
          <w:szCs w:val="24"/>
        </w:rPr>
        <w:t>Возрастная анатомия, физиология и гигиена человека</w:t>
      </w:r>
      <w:r w:rsidR="00A76E53" w:rsidRPr="00C84C33">
        <w:rPr>
          <w:sz w:val="24"/>
          <w:szCs w:val="24"/>
        </w:rPr>
        <w:t>» в тече</w:t>
      </w:r>
      <w:r w:rsidR="009F4070" w:rsidRPr="00C84C33">
        <w:rPr>
          <w:sz w:val="24"/>
          <w:szCs w:val="24"/>
        </w:rPr>
        <w:t xml:space="preserve">ние </w:t>
      </w:r>
      <w:r w:rsidR="00CA4382">
        <w:rPr>
          <w:sz w:val="24"/>
          <w:szCs w:val="24"/>
        </w:rPr>
        <w:t>2022/2023</w:t>
      </w:r>
      <w:r w:rsidR="00960ADB">
        <w:rPr>
          <w:sz w:val="24"/>
          <w:szCs w:val="24"/>
        </w:rPr>
        <w:t xml:space="preserve"> </w:t>
      </w:r>
      <w:r w:rsidR="00A76E53" w:rsidRPr="00C84C33">
        <w:rPr>
          <w:sz w:val="24"/>
          <w:szCs w:val="24"/>
        </w:rPr>
        <w:t>учебного года.</w:t>
      </w:r>
    </w:p>
    <w:p w:rsidR="002933E5" w:rsidRPr="00C84C33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D7714" w:rsidRDefault="007F4B97" w:rsidP="009141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C33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7D7714">
        <w:rPr>
          <w:rFonts w:ascii="Times New Roman" w:hAnsi="Times New Roman"/>
          <w:b/>
          <w:sz w:val="24"/>
          <w:szCs w:val="24"/>
        </w:rPr>
        <w:t>дисциплины:</w:t>
      </w:r>
      <w:r w:rsidR="00857FC8" w:rsidRPr="007D7714">
        <w:rPr>
          <w:rFonts w:ascii="Times New Roman" w:hAnsi="Times New Roman"/>
          <w:b/>
          <w:sz w:val="24"/>
          <w:szCs w:val="24"/>
        </w:rPr>
        <w:t xml:space="preserve"> </w:t>
      </w:r>
      <w:r w:rsidR="00B1737A">
        <w:rPr>
          <w:rFonts w:ascii="Times New Roman" w:hAnsi="Times New Roman"/>
          <w:b/>
          <w:bCs/>
          <w:sz w:val="24"/>
          <w:szCs w:val="24"/>
        </w:rPr>
        <w:t>Б1.Б.04</w:t>
      </w:r>
      <w:r w:rsidR="000B40A9" w:rsidRPr="007D77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7D7714">
        <w:rPr>
          <w:rFonts w:ascii="Times New Roman" w:hAnsi="Times New Roman"/>
          <w:b/>
          <w:sz w:val="24"/>
          <w:szCs w:val="24"/>
        </w:rPr>
        <w:t>«</w:t>
      </w:r>
      <w:r w:rsidR="0006159A">
        <w:rPr>
          <w:rFonts w:ascii="Times New Roman" w:hAnsi="Times New Roman"/>
          <w:b/>
          <w:sz w:val="24"/>
          <w:szCs w:val="24"/>
        </w:rPr>
        <w:t>Возрастная анатомия, физиология и гигиена человека</w:t>
      </w:r>
      <w:r w:rsidR="000B40A9" w:rsidRPr="007D7714">
        <w:rPr>
          <w:rFonts w:ascii="Times New Roman" w:hAnsi="Times New Roman"/>
          <w:b/>
          <w:sz w:val="24"/>
          <w:szCs w:val="24"/>
        </w:rPr>
        <w:t>»</w:t>
      </w:r>
    </w:p>
    <w:p w:rsidR="007F4B97" w:rsidRPr="00C84C33" w:rsidRDefault="007F4B97" w:rsidP="009141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84C3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C84C33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84C33">
        <w:rPr>
          <w:rFonts w:eastAsia="Calibri"/>
          <w:sz w:val="24"/>
          <w:szCs w:val="24"/>
          <w:lang w:eastAsia="en-US"/>
        </w:rPr>
        <w:tab/>
      </w:r>
      <w:r w:rsidR="00B1737A" w:rsidRPr="00CB249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762E2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="006E64AD">
        <w:rPr>
          <w:b/>
          <w:color w:val="000000"/>
          <w:sz w:val="24"/>
          <w:szCs w:val="24"/>
        </w:rPr>
        <w:t xml:space="preserve"> </w:t>
      </w:r>
      <w:r w:rsidR="00B1737A"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4500EB" w:rsidRPr="00231B89">
        <w:rPr>
          <w:color w:val="000000"/>
          <w:sz w:val="24"/>
          <w:szCs w:val="24"/>
        </w:rPr>
        <w:t>09.02.2016 N 91</w:t>
      </w:r>
      <w:r w:rsidR="004500EB">
        <w:rPr>
          <w:sz w:val="22"/>
          <w:szCs w:val="22"/>
        </w:rPr>
        <w:t xml:space="preserve"> </w:t>
      </w:r>
      <w:r w:rsidR="00B1737A">
        <w:rPr>
          <w:sz w:val="22"/>
          <w:szCs w:val="22"/>
        </w:rPr>
        <w:t xml:space="preserve">(зарегистрирован в Минюсте России </w:t>
      </w:r>
      <w:r w:rsidR="00B1737A">
        <w:rPr>
          <w:color w:val="333333"/>
          <w:sz w:val="23"/>
          <w:szCs w:val="23"/>
          <w:shd w:val="clear" w:color="auto" w:fill="FFFFFF"/>
        </w:rPr>
        <w:t xml:space="preserve">11.01.2016 </w:t>
      </w:r>
      <w:r w:rsidR="00B1737A">
        <w:rPr>
          <w:sz w:val="22"/>
          <w:szCs w:val="22"/>
          <w:lang w:eastAsia="en-US"/>
        </w:rPr>
        <w:t>№</w:t>
      </w:r>
      <w:r w:rsidR="00B1737A">
        <w:rPr>
          <w:color w:val="333333"/>
          <w:sz w:val="23"/>
          <w:szCs w:val="23"/>
          <w:shd w:val="clear" w:color="auto" w:fill="FFFFFF"/>
        </w:rPr>
        <w:t xml:space="preserve"> 40536</w:t>
      </w:r>
      <w:r w:rsidR="00B1737A" w:rsidRPr="00CB2496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B1737A" w:rsidRPr="00CB2496">
        <w:rPr>
          <w:rFonts w:eastAsia="Calibri"/>
          <w:i/>
          <w:sz w:val="24"/>
          <w:szCs w:val="24"/>
          <w:lang w:eastAsia="en-US"/>
        </w:rPr>
        <w:t>далее - ОПОП</w:t>
      </w:r>
      <w:r w:rsidR="00B1737A" w:rsidRPr="00CB2496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C84C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C33">
        <w:rPr>
          <w:rFonts w:eastAsia="Calibri"/>
          <w:sz w:val="24"/>
          <w:szCs w:val="24"/>
          <w:lang w:eastAsia="en-US"/>
        </w:rPr>
        <w:tab/>
      </w:r>
    </w:p>
    <w:p w:rsidR="007F4B97" w:rsidRPr="00C84C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C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84C33">
        <w:rPr>
          <w:rFonts w:eastAsia="Calibri"/>
          <w:b/>
          <w:sz w:val="24"/>
          <w:szCs w:val="24"/>
          <w:lang w:eastAsia="en-US"/>
        </w:rPr>
        <w:t>«</w:t>
      </w:r>
      <w:r w:rsidR="0006159A">
        <w:rPr>
          <w:rFonts w:eastAsia="Calibri"/>
          <w:b/>
          <w:sz w:val="24"/>
          <w:szCs w:val="24"/>
          <w:lang w:eastAsia="en-US"/>
        </w:rPr>
        <w:t>Возрастная анатомия, физиология и гигиена человека</w:t>
      </w:r>
      <w:r w:rsidR="00BB6C9A" w:rsidRPr="00C84C33">
        <w:rPr>
          <w:rFonts w:eastAsia="Calibri"/>
          <w:sz w:val="24"/>
          <w:szCs w:val="24"/>
          <w:lang w:eastAsia="en-US"/>
        </w:rPr>
        <w:t xml:space="preserve">» </w:t>
      </w:r>
      <w:r w:rsidRPr="00C84C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84C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D17B78" w:rsidTr="00D9433B">
        <w:tc>
          <w:tcPr>
            <w:tcW w:w="3049" w:type="dxa"/>
          </w:tcPr>
          <w:p w:rsidR="00A76E53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>компетенции)</w:t>
            </w:r>
          </w:p>
        </w:tc>
        <w:tc>
          <w:tcPr>
            <w:tcW w:w="1595" w:type="dxa"/>
          </w:tcPr>
          <w:p w:rsidR="00A76E53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 xml:space="preserve">Код </w:t>
            </w:r>
          </w:p>
          <w:p w:rsidR="00793F01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>компетенции</w:t>
            </w:r>
          </w:p>
        </w:tc>
        <w:tc>
          <w:tcPr>
            <w:tcW w:w="4927" w:type="dxa"/>
          </w:tcPr>
          <w:p w:rsidR="00A76E53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 xml:space="preserve">Перечень планируемых результатов </w:t>
            </w:r>
          </w:p>
          <w:p w:rsidR="00793F01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>обучения по дисциплине</w:t>
            </w:r>
          </w:p>
        </w:tc>
      </w:tr>
      <w:tr w:rsidR="0006159A" w:rsidRPr="00D17B78" w:rsidTr="00D9433B">
        <w:tc>
          <w:tcPr>
            <w:tcW w:w="3049" w:type="dxa"/>
          </w:tcPr>
          <w:p w:rsidR="0006159A" w:rsidRPr="00A359EA" w:rsidRDefault="00B1737A" w:rsidP="000A38CB">
            <w:pPr>
              <w:jc w:val="both"/>
              <w:rPr>
                <w:sz w:val="24"/>
              </w:rPr>
            </w:pPr>
            <w:r w:rsidRPr="00A359EA">
              <w:rPr>
                <w:bCs/>
                <w:sz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06159A" w:rsidRPr="00A359EA" w:rsidRDefault="00B1737A" w:rsidP="00AA7A71">
            <w:pPr>
              <w:tabs>
                <w:tab w:val="left" w:pos="708"/>
              </w:tabs>
              <w:jc w:val="center"/>
              <w:rPr>
                <w:sz w:val="24"/>
                <w:lang w:eastAsia="en-US"/>
              </w:rPr>
            </w:pPr>
            <w:r w:rsidRPr="00A359EA">
              <w:rPr>
                <w:sz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06159A" w:rsidRPr="00A359EA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A359EA">
              <w:rPr>
                <w:i/>
                <w:sz w:val="24"/>
              </w:rPr>
              <w:t xml:space="preserve">Знать: </w:t>
            </w:r>
          </w:p>
          <w:p w:rsidR="00B1737A" w:rsidRPr="00B92102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t>основы педагогики и психологии;</w:t>
            </w:r>
          </w:p>
          <w:p w:rsidR="00B1737A" w:rsidRPr="00B92102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t>особенности возрастного развития личности:</w:t>
            </w:r>
          </w:p>
          <w:p w:rsidR="0006159A" w:rsidRPr="00B92102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t>общие особенности построения процесса обучения в учреждениях общего и дополнительного образования.</w:t>
            </w:r>
            <w:r w:rsidR="0006159A" w:rsidRPr="00B92102">
              <w:rPr>
                <w:rStyle w:val="c1"/>
                <w:rFonts w:ascii="Times New Roman" w:hAnsi="Times New Roman"/>
                <w:szCs w:val="20"/>
              </w:rPr>
              <w:t xml:space="preserve"> </w:t>
            </w:r>
          </w:p>
          <w:p w:rsidR="0006159A" w:rsidRPr="00A359EA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A359EA">
              <w:rPr>
                <w:i/>
                <w:sz w:val="24"/>
              </w:rPr>
              <w:t xml:space="preserve">Уметь: </w:t>
            </w:r>
          </w:p>
          <w:p w:rsidR="00B1737A" w:rsidRPr="00B92102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B1737A" w:rsidRPr="00B92102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t>учитывать особенности возрастного и индивидуального развития обучающихся;</w:t>
            </w:r>
          </w:p>
          <w:p w:rsidR="0006159A" w:rsidRPr="00B92102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sz w:val="24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t>выстраивать педагогически оправданные взаимодействия с обучающихся различных социально-демографических</w:t>
            </w:r>
            <w:r w:rsidRPr="00B92102">
              <w:rPr>
                <w:sz w:val="24"/>
              </w:rPr>
              <w:t xml:space="preserve"> групп.</w:t>
            </w:r>
          </w:p>
          <w:p w:rsidR="0006159A" w:rsidRPr="00A359EA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A359EA">
              <w:rPr>
                <w:i/>
                <w:sz w:val="24"/>
              </w:rPr>
              <w:t xml:space="preserve">Владеть: </w:t>
            </w:r>
          </w:p>
          <w:p w:rsidR="0006159A" w:rsidRPr="00B92102" w:rsidRDefault="007F4880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D9433B" w:rsidRPr="00B92102" w:rsidRDefault="00D9433B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color w:val="000000"/>
                <w:sz w:val="24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lastRenderedPageBreak/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7F1BE3" w:rsidRPr="00D17B78" w:rsidTr="00AA7A71">
        <w:tc>
          <w:tcPr>
            <w:tcW w:w="3049" w:type="dxa"/>
          </w:tcPr>
          <w:p w:rsidR="007F1BE3" w:rsidRPr="00A359EA" w:rsidRDefault="00951436" w:rsidP="00951436">
            <w:pPr>
              <w:tabs>
                <w:tab w:val="left" w:pos="708"/>
                <w:tab w:val="left" w:pos="11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 w:rsidR="007F1BE3" w:rsidRPr="00A359EA">
              <w:rPr>
                <w:sz w:val="24"/>
              </w:rPr>
              <w:t>пособность</w:t>
            </w:r>
            <w:r w:rsidR="00A359EA" w:rsidRPr="00A359EA">
              <w:rPr>
                <w:sz w:val="24"/>
              </w:rPr>
              <w:t>ю</w:t>
            </w:r>
          </w:p>
          <w:p w:rsidR="007F1BE3" w:rsidRPr="00A359EA" w:rsidRDefault="007F1BE3" w:rsidP="00951436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A359EA">
              <w:rPr>
                <w:sz w:val="24"/>
              </w:rPr>
              <w:t xml:space="preserve">использовать приемы </w:t>
            </w:r>
            <w:r w:rsidR="003D190B" w:rsidRPr="00A359EA">
              <w:rPr>
                <w:sz w:val="24"/>
              </w:rPr>
              <w:t xml:space="preserve">оказания </w:t>
            </w:r>
            <w:r w:rsidRPr="00A359EA">
              <w:rPr>
                <w:sz w:val="24"/>
              </w:rPr>
              <w:t>первой помощи, методы защиты в условиях чрезвычайных ситуаций</w:t>
            </w:r>
          </w:p>
        </w:tc>
        <w:tc>
          <w:tcPr>
            <w:tcW w:w="1595" w:type="dxa"/>
          </w:tcPr>
          <w:p w:rsidR="007F1BE3" w:rsidRPr="00A359EA" w:rsidRDefault="007F1BE3" w:rsidP="00AA7A71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sz w:val="24"/>
                <w:lang w:eastAsia="en-US"/>
              </w:rPr>
            </w:pPr>
            <w:r w:rsidRPr="00A359EA">
              <w:rPr>
                <w:sz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7F1BE3" w:rsidRPr="00A359EA" w:rsidRDefault="007F1BE3" w:rsidP="00E16B4C">
            <w:pPr>
              <w:tabs>
                <w:tab w:val="left" w:pos="302"/>
              </w:tabs>
              <w:jc w:val="both"/>
              <w:rPr>
                <w:rStyle w:val="c1"/>
                <w:i/>
                <w:sz w:val="24"/>
              </w:rPr>
            </w:pPr>
            <w:r w:rsidRPr="00A359EA">
              <w:rPr>
                <w:rStyle w:val="c1"/>
                <w:i/>
                <w:sz w:val="24"/>
              </w:rPr>
              <w:t>Знать</w:t>
            </w:r>
            <w:r w:rsidR="00A359EA">
              <w:rPr>
                <w:rStyle w:val="c1"/>
                <w:i/>
                <w:sz w:val="24"/>
              </w:rPr>
              <w:t>: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B92102">
              <w:rPr>
                <w:rStyle w:val="c1"/>
                <w:rFonts w:ascii="Times New Roman" w:hAnsi="Times New Roman"/>
                <w:sz w:val="24"/>
                <w:szCs w:val="20"/>
              </w:rPr>
              <w:t>основные понятия дисциплины;</w:t>
            </w:r>
            <w:r w:rsidRPr="00B92102">
              <w:rPr>
                <w:rFonts w:ascii="Times New Roman" w:hAnsi="Times New Roman"/>
                <w:i/>
                <w:sz w:val="24"/>
                <w:szCs w:val="20"/>
              </w:rPr>
              <w:t xml:space="preserve"> 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дестабилизирующие факторы современности в мире и России;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основные элементы концепций и систем обеспечения безопасности</w:t>
            </w:r>
          </w:p>
          <w:p w:rsidR="007F1BE3" w:rsidRPr="00A359EA" w:rsidRDefault="007F1BE3" w:rsidP="00E16B4C">
            <w:pPr>
              <w:tabs>
                <w:tab w:val="left" w:pos="302"/>
              </w:tabs>
              <w:jc w:val="both"/>
              <w:rPr>
                <w:rFonts w:eastAsia="Calibri"/>
                <w:i/>
                <w:sz w:val="24"/>
                <w:lang w:eastAsia="en-US"/>
              </w:rPr>
            </w:pPr>
            <w:r w:rsidRPr="00A359EA">
              <w:rPr>
                <w:rFonts w:eastAsia="Calibri"/>
                <w:i/>
                <w:sz w:val="24"/>
                <w:lang w:eastAsia="en-US"/>
              </w:rPr>
              <w:t>Уметь</w:t>
            </w:r>
            <w:r w:rsidR="00A359EA">
              <w:rPr>
                <w:rFonts w:eastAsia="Calibri"/>
                <w:i/>
                <w:sz w:val="24"/>
                <w:lang w:eastAsia="en-US"/>
              </w:rPr>
              <w:t>:</w:t>
            </w:r>
            <w:r w:rsidRPr="00A359EA">
              <w:rPr>
                <w:rFonts w:eastAsia="Calibri"/>
                <w:i/>
                <w:sz w:val="24"/>
                <w:lang w:eastAsia="en-US"/>
              </w:rPr>
              <w:t xml:space="preserve"> 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использовать приемы первой помощи;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оказывать первую (доврачебную) медицинскую помощь пострадавшим;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пользоваться простейшими средствами индивидуальной защиты</w:t>
            </w:r>
          </w:p>
          <w:p w:rsidR="007F1BE3" w:rsidRPr="00A359EA" w:rsidRDefault="007F1BE3" w:rsidP="00E16B4C">
            <w:pPr>
              <w:tabs>
                <w:tab w:val="left" w:pos="302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A359EA">
              <w:rPr>
                <w:rFonts w:eastAsia="Calibri"/>
                <w:i/>
                <w:sz w:val="24"/>
                <w:lang w:eastAsia="en-US"/>
              </w:rPr>
              <w:t>Владеть</w:t>
            </w:r>
            <w:r w:rsidR="00A359EA">
              <w:rPr>
                <w:rFonts w:eastAsia="Calibri"/>
                <w:i/>
                <w:sz w:val="24"/>
                <w:lang w:eastAsia="en-US"/>
              </w:rPr>
              <w:t>:</w:t>
            </w:r>
            <w:r w:rsidRPr="00A359EA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профессиональным языком в данной области;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аналитическими умениями в области выявления и оценки различных видов опасностей;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методикой и навыками оценки допустимого риска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141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6296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2968">
        <w:rPr>
          <w:sz w:val="24"/>
          <w:szCs w:val="24"/>
        </w:rPr>
        <w:t xml:space="preserve">Дисциплина </w:t>
      </w:r>
      <w:r w:rsidR="00B1737A">
        <w:rPr>
          <w:b/>
          <w:bCs/>
          <w:sz w:val="24"/>
          <w:szCs w:val="24"/>
        </w:rPr>
        <w:t>Б1.Б.04</w:t>
      </w:r>
      <w:r w:rsidR="001F3561" w:rsidRPr="00D62968">
        <w:rPr>
          <w:b/>
          <w:bCs/>
          <w:sz w:val="24"/>
          <w:szCs w:val="24"/>
        </w:rPr>
        <w:t xml:space="preserve"> </w:t>
      </w:r>
      <w:r w:rsidR="001F3561" w:rsidRPr="00D62968">
        <w:rPr>
          <w:b/>
          <w:sz w:val="24"/>
          <w:szCs w:val="24"/>
        </w:rPr>
        <w:t>«</w:t>
      </w:r>
      <w:r w:rsidR="0006159A">
        <w:rPr>
          <w:b/>
          <w:sz w:val="24"/>
          <w:szCs w:val="24"/>
        </w:rPr>
        <w:t>Возрастная анатомия, физиология и гигиена человека</w:t>
      </w:r>
      <w:r w:rsidR="00AA2A29" w:rsidRPr="00D62968">
        <w:rPr>
          <w:sz w:val="24"/>
          <w:szCs w:val="24"/>
        </w:rPr>
        <w:t>»</w:t>
      </w:r>
      <w:r w:rsidRPr="00D62968">
        <w:rPr>
          <w:sz w:val="24"/>
          <w:szCs w:val="24"/>
        </w:rPr>
        <w:t xml:space="preserve"> </w:t>
      </w:r>
      <w:r w:rsidRPr="00D62968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D62968">
        <w:rPr>
          <w:rFonts w:eastAsia="Calibri"/>
          <w:sz w:val="24"/>
          <w:szCs w:val="24"/>
          <w:lang w:eastAsia="en-US"/>
        </w:rPr>
        <w:t>блока Б</w:t>
      </w:r>
      <w:r w:rsidR="00AA7A71">
        <w:rPr>
          <w:rFonts w:eastAsia="Calibri"/>
          <w:sz w:val="24"/>
          <w:szCs w:val="24"/>
          <w:lang w:eastAsia="en-US"/>
        </w:rPr>
        <w:t>1.</w:t>
      </w:r>
    </w:p>
    <w:p w:rsidR="00027D2C" w:rsidRPr="00D62968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048"/>
        <w:gridCol w:w="2126"/>
        <w:gridCol w:w="3054"/>
        <w:gridCol w:w="1164"/>
      </w:tblGrid>
      <w:tr w:rsidR="00705FB5" w:rsidRPr="00AA7A71" w:rsidTr="00D43CDB">
        <w:tc>
          <w:tcPr>
            <w:tcW w:w="1179" w:type="dxa"/>
            <w:vMerge w:val="restart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Код</w:t>
            </w:r>
          </w:p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дисцип-лины</w:t>
            </w:r>
          </w:p>
        </w:tc>
        <w:tc>
          <w:tcPr>
            <w:tcW w:w="2048" w:type="dxa"/>
            <w:vMerge w:val="restart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Наименование</w:t>
            </w:r>
          </w:p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дисциплины</w:t>
            </w:r>
          </w:p>
        </w:tc>
        <w:tc>
          <w:tcPr>
            <w:tcW w:w="5180" w:type="dxa"/>
            <w:gridSpan w:val="2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Содержательно-логические связи</w:t>
            </w:r>
          </w:p>
        </w:tc>
        <w:tc>
          <w:tcPr>
            <w:tcW w:w="1164" w:type="dxa"/>
            <w:vMerge w:val="restart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Коды форми-руемых компе-тенций</w:t>
            </w:r>
          </w:p>
        </w:tc>
      </w:tr>
      <w:tr w:rsidR="00705FB5" w:rsidRPr="00AA7A71" w:rsidTr="00D43CDB">
        <w:tc>
          <w:tcPr>
            <w:tcW w:w="1179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80" w:type="dxa"/>
            <w:gridSpan w:val="2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4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05FB5" w:rsidRPr="00AA7A71" w:rsidTr="00D43CDB">
        <w:tc>
          <w:tcPr>
            <w:tcW w:w="1179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3054" w:type="dxa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64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3FFC" w:rsidRPr="00AA7A71" w:rsidTr="00D43CDB">
        <w:tc>
          <w:tcPr>
            <w:tcW w:w="1179" w:type="dxa"/>
          </w:tcPr>
          <w:p w:rsidR="00DA3FFC" w:rsidRPr="00AA7A71" w:rsidRDefault="00B1737A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bCs/>
                <w:sz w:val="24"/>
              </w:rPr>
              <w:t>Б1.Б.04</w:t>
            </w:r>
          </w:p>
        </w:tc>
        <w:tc>
          <w:tcPr>
            <w:tcW w:w="2048" w:type="dxa"/>
          </w:tcPr>
          <w:p w:rsidR="00DA3FFC" w:rsidRPr="00AA7A71" w:rsidRDefault="0006159A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Возрастная анатомия, физиология и гигиена человека</w:t>
            </w:r>
            <w:r w:rsidR="001F3561" w:rsidRPr="00AA7A71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F40FEC" w:rsidRPr="00AA7A71" w:rsidRDefault="00A54DCC" w:rsidP="00A54D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sz w:val="24"/>
              </w:rPr>
              <w:t>Успешное освоение учебных предметов</w:t>
            </w:r>
            <w:r w:rsidR="00D43CDB" w:rsidRPr="00AA7A71">
              <w:rPr>
                <w:sz w:val="24"/>
              </w:rPr>
              <w:t xml:space="preserve"> среднего общего образования</w:t>
            </w:r>
          </w:p>
        </w:tc>
        <w:tc>
          <w:tcPr>
            <w:tcW w:w="3054" w:type="dxa"/>
          </w:tcPr>
          <w:p w:rsidR="003B1503" w:rsidRPr="00AA7A71" w:rsidRDefault="003B1503" w:rsidP="003B150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AA7A71">
              <w:rPr>
                <w:sz w:val="24"/>
              </w:rPr>
              <w:t>Социальная педагогика; Психодиагностика;</w:t>
            </w:r>
          </w:p>
          <w:p w:rsidR="00C775C7" w:rsidRPr="00AA7A71" w:rsidRDefault="003B1503" w:rsidP="003B150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AA7A71">
              <w:rPr>
                <w:sz w:val="24"/>
              </w:rPr>
              <w:t xml:space="preserve">Производственная практика (преддипломная практика). </w:t>
            </w:r>
          </w:p>
        </w:tc>
        <w:tc>
          <w:tcPr>
            <w:tcW w:w="1164" w:type="dxa"/>
          </w:tcPr>
          <w:p w:rsidR="002B6C87" w:rsidRPr="00AA7A71" w:rsidRDefault="001F3561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ОПК-</w:t>
            </w:r>
            <w:r w:rsidR="003B1503" w:rsidRPr="00AA7A71">
              <w:rPr>
                <w:rFonts w:eastAsia="Calibri"/>
                <w:sz w:val="24"/>
                <w:lang w:eastAsia="en-US"/>
              </w:rPr>
              <w:t>2</w:t>
            </w:r>
          </w:p>
          <w:p w:rsidR="007F1BE3" w:rsidRPr="00AA7A71" w:rsidRDefault="007F1BE3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sz w:val="24"/>
              </w:rPr>
              <w:t>ОК-9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014AA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</w:t>
      </w:r>
      <w:r w:rsidRPr="00014AA0">
        <w:rPr>
          <w:rFonts w:eastAsia="Calibri"/>
          <w:sz w:val="24"/>
          <w:szCs w:val="24"/>
          <w:lang w:eastAsia="en-US"/>
        </w:rPr>
        <w:t xml:space="preserve">дисциплины – </w:t>
      </w:r>
      <w:r w:rsidR="003B1503">
        <w:rPr>
          <w:rFonts w:eastAsia="Calibri"/>
          <w:sz w:val="24"/>
          <w:szCs w:val="24"/>
          <w:lang w:eastAsia="en-US"/>
        </w:rPr>
        <w:t>2</w:t>
      </w:r>
      <w:r w:rsidRPr="00014AA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B1503">
        <w:rPr>
          <w:rFonts w:eastAsia="Calibri"/>
          <w:sz w:val="24"/>
          <w:szCs w:val="24"/>
          <w:lang w:eastAsia="en-US"/>
        </w:rPr>
        <w:t>72</w:t>
      </w:r>
      <w:r w:rsidRPr="00014AA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14AA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4AA0">
        <w:rPr>
          <w:rFonts w:eastAsia="Calibri"/>
          <w:sz w:val="24"/>
          <w:szCs w:val="24"/>
          <w:lang w:eastAsia="en-US"/>
        </w:rPr>
        <w:t>Из них</w:t>
      </w:r>
      <w:r w:rsidRPr="00014AA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14AA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14AA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14AA0" w:rsidRDefault="00916E64" w:rsidP="001F16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014AA0" w:rsidRDefault="00916E6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14AA0" w:rsidRDefault="00B44FF6" w:rsidP="001F16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775C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7633A" w:rsidRPr="00014AA0" w:rsidTr="00330957">
        <w:tc>
          <w:tcPr>
            <w:tcW w:w="4365" w:type="dxa"/>
          </w:tcPr>
          <w:p w:rsidR="0047633A" w:rsidRPr="00014AA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14AA0" w:rsidRDefault="001F16A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014AA0" w:rsidRDefault="00014A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B1503" w:rsidRPr="00014AA0" w:rsidTr="00330957">
        <w:tc>
          <w:tcPr>
            <w:tcW w:w="4365" w:type="dxa"/>
            <w:vAlign w:val="center"/>
          </w:tcPr>
          <w:p w:rsidR="003B1503" w:rsidRPr="00014AA0" w:rsidRDefault="003B1503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B1503" w:rsidRPr="00014AA0" w:rsidRDefault="003B1503" w:rsidP="003B15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3B1503" w:rsidRPr="00014AA0" w:rsidRDefault="003B1503" w:rsidP="005301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76D75" w:rsidRPr="00776D75" w:rsidTr="00776D7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76D75">
              <w:rPr>
                <w:b/>
                <w:bCs/>
                <w:color w:val="000000"/>
              </w:rPr>
              <w:t>Всего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1. Предмет и содержание курса «Возрастная анатомия, физиология и гигиена»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2. Общие закономерности роста и развития организма. Возрастная</w:t>
            </w:r>
            <w:r w:rsidRPr="00776D75">
              <w:rPr>
                <w:color w:val="000000"/>
                <w:sz w:val="24"/>
                <w:szCs w:val="24"/>
              </w:rPr>
              <w:br/>
              <w:t>периодизация.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3. Морфо-функциональные и возрастные особенности нервной и гуморальной регуляции.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4. Возрастные особенности высшей нервной деятельности. Индивидуально-типологические особенности ребенка.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5. Возрастная физиология и гигиена анализаторов.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lastRenderedPageBreak/>
              <w:t>Тема 6. Закономерности онтогенетического развития опорно-двигательного аппарата.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7. Возрастные особенности крови и сердечно-сосудистой системы.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Тема 8. Возрастные особенности органов дыхания.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776D75"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DC4164" w:rsidP="00DC416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9. Возрастные особенности пищеварения, обмена веществ. Гигиена питания.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776D75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776D75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776D75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014AA0" w:rsidRPr="00014AA0" w:rsidRDefault="00014AA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76D75" w:rsidRPr="00776D75" w:rsidTr="00776D7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76D75">
              <w:rPr>
                <w:b/>
                <w:bCs/>
                <w:color w:val="000000"/>
              </w:rPr>
              <w:t>Всего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1. Предмет и содержание курса «Возрастная анатомия, физиология и гигиена»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2. Общие закономерности роста и развития организма. Возрастная</w:t>
            </w:r>
            <w:r w:rsidRPr="00776D75">
              <w:rPr>
                <w:color w:val="000000"/>
                <w:sz w:val="24"/>
                <w:szCs w:val="24"/>
              </w:rPr>
              <w:br/>
            </w:r>
            <w:r w:rsidRPr="00776D75">
              <w:rPr>
                <w:color w:val="000000"/>
                <w:sz w:val="24"/>
                <w:szCs w:val="24"/>
              </w:rPr>
              <w:lastRenderedPageBreak/>
              <w:t>периодизация.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3. Морфо-функциональные и возрастные особенности нервной и гуморальной регуляции.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4. Возрастные особенности высшей нервной деятельности. Индивидуально-типологические особенности ребенка.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5. Возрастная физиология и гигиена анализаторов.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6. Закономерности онтогенетического развития опорно-двигательного аппарата.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7. Возрастные особенности крови и сердечно-сосудистой системы.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Тема 8. Возрастные особенности органов дыхания.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D29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D29F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9. Возрастные особенности пищеварения, обмена веществ. Гигиена питания.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76D75" w:rsidRPr="006E1872" w:rsidRDefault="00776D75" w:rsidP="00776D75">
      <w:pPr>
        <w:ind w:firstLine="709"/>
        <w:jc w:val="both"/>
        <w:rPr>
          <w:b/>
          <w:i/>
          <w:sz w:val="16"/>
          <w:szCs w:val="16"/>
        </w:rPr>
      </w:pPr>
      <w:r w:rsidRPr="006E1872">
        <w:rPr>
          <w:b/>
          <w:i/>
          <w:sz w:val="16"/>
          <w:szCs w:val="16"/>
        </w:rPr>
        <w:t>* Примечания: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76D75" w:rsidRPr="006E1872" w:rsidRDefault="00776D75" w:rsidP="00776D75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8445DA">
        <w:rPr>
          <w:b/>
          <w:sz w:val="16"/>
          <w:szCs w:val="16"/>
        </w:rPr>
        <w:t>Возрастная анатомия, физиология и гигиена человека</w:t>
      </w:r>
      <w:r w:rsidRPr="006E1872">
        <w:rPr>
          <w:sz w:val="16"/>
          <w:szCs w:val="16"/>
        </w:rPr>
        <w:t>»</w:t>
      </w:r>
      <w:r w:rsidRPr="006E1872">
        <w:rPr>
          <w:sz w:val="24"/>
          <w:szCs w:val="24"/>
        </w:rPr>
        <w:t xml:space="preserve"> </w:t>
      </w:r>
      <w:r w:rsidRPr="006E1872">
        <w:rPr>
          <w:sz w:val="16"/>
          <w:szCs w:val="16"/>
        </w:rPr>
        <w:t xml:space="preserve">согласно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776D75" w:rsidRPr="006E1872" w:rsidRDefault="00776D75" w:rsidP="00776D75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76D75" w:rsidRPr="006E1872" w:rsidRDefault="00776D75" w:rsidP="00776D75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C84C33" w:rsidRDefault="00776D75" w:rsidP="00776D75">
      <w:pPr>
        <w:ind w:firstLine="709"/>
        <w:jc w:val="both"/>
        <w:rPr>
          <w:sz w:val="24"/>
          <w:szCs w:val="24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C13198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lastRenderedPageBreak/>
        <w:t>Тема</w:t>
      </w:r>
      <w:r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>1. Предмет и содержание курса «Возрастная анатомия, физиология и гигиена»</w:t>
      </w:r>
    </w:p>
    <w:p w:rsidR="006E4BE0" w:rsidRPr="00C13198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13198">
        <w:rPr>
          <w:color w:val="000000"/>
          <w:sz w:val="24"/>
          <w:szCs w:val="24"/>
        </w:rPr>
        <w:t>Предмет и содержание курса. Взаимосвязь возрастной анатомии, физиологии и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гигиены с другими науками. Развитие анатомии и физиологии и их части, посвященной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развитию детей и подростков. Единство организма и среды, формы и функции,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социального и биологического в эволюционном и индивидуальном развитии организма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человека. Системный принцип организации физиологических функций в онтогенезе.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Закономерности онтогенетического развития.</w:t>
      </w:r>
    </w:p>
    <w:p w:rsidR="00C13198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2. Общие закономерности роста и развития организма. Возрастная</w:t>
      </w:r>
    </w:p>
    <w:p w:rsidR="006E4BE0" w:rsidRPr="006E4BE0" w:rsidRDefault="006E4BE0" w:rsidP="00C1319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периодизация.</w:t>
      </w:r>
    </w:p>
    <w:p w:rsidR="006E4BE0" w:rsidRPr="00C13198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13198">
        <w:rPr>
          <w:color w:val="000000"/>
          <w:sz w:val="24"/>
          <w:szCs w:val="24"/>
        </w:rPr>
        <w:t>Соотношение процессов роста и развития. Определение понятий. Общие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закономерности роста, развития: непрерывность, гетерохронность, системогенез,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биологическая надежность. Нейрогуморальная регуляция функций организма. Гомеостаз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и определяющие его факторы. Возрастная периодизация. Календарный и биологический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возраст, их соотношение, критерии определения биологического возраста на разных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этапах онтогенеза. Морфологические критерии биологического возраста на разных этапах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онтогенеза. Роль среды и наследственности. Фенотип и генотип. Особенности овогенеза и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сперматогенеза. Наследственные болезни и пороки развития. Факторы внешней среды,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воздействующие на организм в процессе его жизнедеятельности, роста и развития.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Мутация. Мутагенные факторы. Основные показатели развития ребенка.</w:t>
      </w:r>
    </w:p>
    <w:p w:rsidR="00C13198" w:rsidRPr="006E4BE0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3.</w:t>
      </w:r>
      <w:r w:rsidR="00C13198"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>Морфо-функциональные и возрастные особенности нервной и гуморальной</w:t>
      </w:r>
      <w:r w:rsidR="00C13198"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>регуляции.</w:t>
      </w:r>
    </w:p>
    <w:p w:rsidR="006E4BE0" w:rsidRPr="00C13198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13198">
        <w:rPr>
          <w:color w:val="000000"/>
          <w:sz w:val="24"/>
          <w:szCs w:val="24"/>
        </w:rPr>
        <w:t>Виды систем регуляции в организме. Принципы регуляции функций. Сравнительный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анализ нервной и гуморальной регуляции. Взаимосвязь нервной и гуморальной регуляции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функций. Гормоны как факторы гуморальной р</w:t>
      </w:r>
      <w:r w:rsidR="00C13198" w:rsidRPr="00C13198">
        <w:rPr>
          <w:color w:val="000000"/>
          <w:sz w:val="24"/>
          <w:szCs w:val="24"/>
        </w:rPr>
        <w:t xml:space="preserve">егуляции функций организма. Роль </w:t>
      </w:r>
      <w:r w:rsidRPr="00C13198">
        <w:rPr>
          <w:color w:val="000000"/>
          <w:sz w:val="24"/>
          <w:szCs w:val="24"/>
        </w:rPr>
        <w:t>гормонов в осуществлении общего адаптационного синдрома при действии стрессовых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факторов. Важнейшие железы внутренней секреции. Гипо-и гипер-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функция. Влияние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желез внутренней секреции на рост, развитие, формирование поведенческих реакций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детей, физическое и психическое развитие. Гормоны и половое созревание.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Значение нервной системы. Основные этапы ее развития. Строение и функции нервной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системы. Возбудимость и проводимость.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Онтогенез и морфофункциональная характеристика спинного мозга, отделов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стволовой части головного мозга, ретикулярной формации, полушарий головного мозга.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Вегетативная нервная система.</w:t>
      </w:r>
    </w:p>
    <w:p w:rsidR="00C13198" w:rsidRPr="006E4BE0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4. Возрастные особенности высшей нервной деятельности. Индивидуально-типологические особенности ребенка.</w:t>
      </w:r>
    </w:p>
    <w:p w:rsidR="008915E4" w:rsidRPr="008915E4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915E4">
        <w:rPr>
          <w:color w:val="000000"/>
          <w:sz w:val="24"/>
          <w:szCs w:val="24"/>
        </w:rPr>
        <w:t>Морфофункциональная организация коры больших полушарий. Ее роль в организации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ответной реакции организма. Рефлекс как основной акт нервной деятельности. Механизм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образования условных рефлексов у детей и подростков. Динамический стереотип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–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основа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воспитания навыков, режима дня. Нервный центр. Возбуждение и торможение, их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взаимодействие и совершенствование в онтогенезе.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Интегративные процессы в центральной нервной системе, как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основа психических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функций. Системная организация процесса восприятия.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Нейрофизиологические механизмы внимания. Структурно-функциональная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организация внимания.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Системная организация речевой деятельности. Развитие механизмов речи.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Рефлекторный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характер речевой деятельности. Сигнальные системы действительности.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Взаимодействие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I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и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II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сигнальных систем. Особенности развития их у детей.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Анализ и синтез речевых сигналов как основа процесса мышления. Физиологические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основы памяти. Понятие о доминанте. Эмоции как компонент целостных поведенческих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реакций. Физиологические основы и биологическая роль эмоций. Влияние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эмоциональных состояний на обучение и память.</w:t>
      </w:r>
      <w:r w:rsidR="008915E4" w:rsidRPr="008915E4">
        <w:rPr>
          <w:color w:val="000000"/>
          <w:sz w:val="24"/>
          <w:szCs w:val="24"/>
        </w:rPr>
        <w:t xml:space="preserve"> </w:t>
      </w:r>
    </w:p>
    <w:p w:rsidR="008915E4" w:rsidRDefault="008915E4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5. Возрастная физиология и гигиена анализаторов.</w:t>
      </w:r>
    </w:p>
    <w:p w:rsidR="006E4BE0" w:rsidRPr="0080751D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0751D">
        <w:rPr>
          <w:color w:val="000000"/>
          <w:sz w:val="24"/>
          <w:szCs w:val="24"/>
        </w:rPr>
        <w:t>Роль анализаторов в познании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мира. Общий план строения анализаторов. Восприятие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как результат работы сенсорных систем. При</w:t>
      </w:r>
      <w:r w:rsidR="0080751D" w:rsidRPr="0080751D">
        <w:rPr>
          <w:color w:val="000000"/>
          <w:sz w:val="24"/>
          <w:szCs w:val="24"/>
        </w:rPr>
        <w:t xml:space="preserve">нципы восприятия. Функциональное </w:t>
      </w:r>
      <w:r w:rsidRPr="0080751D">
        <w:rPr>
          <w:color w:val="000000"/>
          <w:sz w:val="24"/>
          <w:szCs w:val="24"/>
        </w:rPr>
        <w:t>созревание сенсорных систем.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Возрастные нарушения сенсорных систем, профилактика их нарушений. Аналитико</w:t>
      </w:r>
      <w:r w:rsidR="0080751D" w:rsidRPr="0080751D">
        <w:rPr>
          <w:color w:val="000000"/>
          <w:sz w:val="24"/>
          <w:szCs w:val="24"/>
        </w:rPr>
        <w:t>-</w:t>
      </w:r>
      <w:r w:rsidRPr="0080751D">
        <w:rPr>
          <w:color w:val="000000"/>
          <w:sz w:val="24"/>
          <w:szCs w:val="24"/>
        </w:rPr>
        <w:t>синтетическая деятельность коры больших полушарий.</w:t>
      </w:r>
      <w:r w:rsidR="0080751D" w:rsidRPr="0080751D">
        <w:rPr>
          <w:color w:val="000000"/>
          <w:sz w:val="24"/>
          <w:szCs w:val="24"/>
        </w:rPr>
        <w:t xml:space="preserve"> </w:t>
      </w:r>
    </w:p>
    <w:p w:rsidR="008915E4" w:rsidRDefault="008915E4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6. Закономерности онтогенетического развития опорно-двигательного</w:t>
      </w:r>
      <w:r w:rsidR="0080751D"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 xml:space="preserve">аппарата. </w:t>
      </w:r>
    </w:p>
    <w:p w:rsidR="006E4BE0" w:rsidRPr="0080751D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0751D">
        <w:rPr>
          <w:color w:val="000000"/>
          <w:sz w:val="24"/>
          <w:szCs w:val="24"/>
        </w:rPr>
        <w:t>Значение опорно-двигательного аппарата. Строение и возрастные особенности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скелета. Строение и возрастные особенности скелетной мускулатуры. Формирование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двигательных навыков.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Осанка. Причины, признаки и профилактика нарушений осанки. Плоскостопие.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Структура и функции аппарата движения. Работа, утомление мышц. Влияние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мышечной работы на растущий организм ребенка. Возрастные изменения аппарата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движения. Профилактика нарушений аппарата движений. Развитие двигательной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активности и координации движений. Роль движений в развитии детей.</w:t>
      </w:r>
    </w:p>
    <w:p w:rsidR="0080751D" w:rsidRDefault="0080751D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7. Возрастные особенности крови и сердечно-сосудистой системы.</w:t>
      </w:r>
    </w:p>
    <w:p w:rsidR="006E4BE0" w:rsidRPr="0080751D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0751D">
        <w:rPr>
          <w:color w:val="000000"/>
          <w:sz w:val="24"/>
          <w:szCs w:val="24"/>
        </w:rPr>
        <w:t>Роль внутренней среды. Состав, функции крови и ее возрастные особенности у детей.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Значение крово-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и лимфообращения. Причины, признаки и профилактика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анемиии.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Свертывание крови. Группы кро</w:t>
      </w:r>
      <w:r w:rsidR="0080751D" w:rsidRPr="0080751D">
        <w:rPr>
          <w:color w:val="000000"/>
          <w:sz w:val="24"/>
          <w:szCs w:val="24"/>
        </w:rPr>
        <w:t>в</w:t>
      </w:r>
      <w:r w:rsidRPr="0080751D">
        <w:rPr>
          <w:color w:val="000000"/>
          <w:sz w:val="24"/>
          <w:szCs w:val="24"/>
        </w:rPr>
        <w:t>и. Возрастные изменения защитных свойств организма.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Формирование иммунных реакций в процессе развития ребенка.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Морфо-функциональная характеристика сердечно-сосудистой системы. Особенности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созревания сердечно-сосудистой системы на разных этапах онтогенеза. Систолический 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минутный объем сердца у детей разного возраста. Резервные силы сердца, их увеличение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 возрастом. Возрастные изменения величины кровяного давления. Рефлекторные реакции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сердечно-сосудистой системы у детей разного возраста.</w:t>
      </w:r>
    </w:p>
    <w:p w:rsidR="0080751D" w:rsidRPr="006E4BE0" w:rsidRDefault="0080751D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 xml:space="preserve">Тема 8. Возрастные особенности органов дыхания. </w:t>
      </w:r>
    </w:p>
    <w:p w:rsidR="006E4BE0" w:rsidRPr="00C36C97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36C97">
        <w:rPr>
          <w:color w:val="000000"/>
          <w:sz w:val="24"/>
          <w:szCs w:val="24"/>
        </w:rPr>
        <w:t>Значение дыхания. Особенности дыхания детей. Дыхательные движения. Возрастные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изменения частоты и глубины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дыхательных дви</w:t>
      </w:r>
      <w:r w:rsidR="00C36C97" w:rsidRPr="00C36C97">
        <w:rPr>
          <w:color w:val="000000"/>
          <w:sz w:val="24"/>
          <w:szCs w:val="24"/>
        </w:rPr>
        <w:t xml:space="preserve">жений, жизненной емкости легких. </w:t>
      </w:r>
      <w:r w:rsidRPr="00C36C97">
        <w:rPr>
          <w:color w:val="000000"/>
          <w:sz w:val="24"/>
          <w:szCs w:val="24"/>
        </w:rPr>
        <w:t>Изменения газообмена с возрастом, связанные с особенностями регуляции щелочно-кислотного равновесия у детей. Особенности возбудимости дыхательного центра у детей,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его чувствительность к избытку углекислого газа и недостатку кислорода. Воспитание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правильного дыхания у детей.</w:t>
      </w:r>
      <w:r w:rsidR="00C36C97" w:rsidRPr="00C36C97">
        <w:rPr>
          <w:color w:val="000000"/>
          <w:sz w:val="24"/>
          <w:szCs w:val="24"/>
        </w:rPr>
        <w:t xml:space="preserve"> </w:t>
      </w:r>
    </w:p>
    <w:p w:rsidR="00C36C97" w:rsidRPr="006E4BE0" w:rsidRDefault="00C36C97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9. Возрастные особенности пищеварения,</w:t>
      </w:r>
      <w:r w:rsidR="00C36C97"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>обмена веществ. Гигиена питания.</w:t>
      </w:r>
    </w:p>
    <w:p w:rsidR="006E4BE0" w:rsidRPr="00C36C97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36C97">
        <w:rPr>
          <w:color w:val="000000"/>
          <w:sz w:val="24"/>
          <w:szCs w:val="24"/>
        </w:rPr>
        <w:t>Значение пищеварения. Возрастные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особенности органов пищеварения. Роль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ферментов в пищеварении. Возрастные особенности обмена веществ и энергии. Обмен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белков, жиров, углеводов, минеральных веществ и воды. Понятие об обмене энергии.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Формы обмена энергией. Продукция энергии в клетке. Энергетическая стоимость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процессов роста и развития. Возрастная динамика основного обмена. Обмен покоя у детей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школьного возраста. Нормы питания для детей разного возраста. Понятие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терморегуляции. Возрастное изменение механизмов терморегуляции.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84C33" w:rsidRDefault="00C84C3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45DA" w:rsidRDefault="008445DA" w:rsidP="00A3566B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16ECF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обучающихся по освоению дисциплины </w:t>
      </w:r>
      <w:r w:rsidRPr="004F3FEC">
        <w:rPr>
          <w:rFonts w:ascii="Times New Roman" w:hAnsi="Times New Roman"/>
          <w:sz w:val="24"/>
          <w:szCs w:val="24"/>
        </w:rPr>
        <w:t>«</w:t>
      </w:r>
      <w:r w:rsidRPr="008445DA">
        <w:rPr>
          <w:rFonts w:ascii="Times New Roman" w:hAnsi="Times New Roman"/>
          <w:sz w:val="24"/>
          <w:szCs w:val="24"/>
        </w:rPr>
        <w:t>Возрастная анатомия, физиология и гигиена человека</w:t>
      </w:r>
      <w:r w:rsidRPr="004F3FEC">
        <w:rPr>
          <w:rFonts w:ascii="Times New Roman" w:hAnsi="Times New Roman"/>
          <w:sz w:val="24"/>
          <w:szCs w:val="24"/>
        </w:rPr>
        <w:t>»</w:t>
      </w:r>
      <w:r w:rsidRPr="00416EC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Н.В. Александрова</w:t>
      </w:r>
      <w:r w:rsidRPr="00416ECF">
        <w:rPr>
          <w:rFonts w:ascii="Times New Roman" w:hAnsi="Times New Roman"/>
          <w:sz w:val="24"/>
          <w:szCs w:val="24"/>
        </w:rPr>
        <w:t>. – Омск: Изд-во О</w:t>
      </w:r>
      <w:r w:rsidR="00FE6CBA">
        <w:rPr>
          <w:rFonts w:ascii="Times New Roman" w:hAnsi="Times New Roman"/>
          <w:sz w:val="24"/>
          <w:szCs w:val="24"/>
        </w:rPr>
        <w:t>мской гуманитарной академии, 20</w:t>
      </w:r>
      <w:r w:rsidR="00960ADB">
        <w:rPr>
          <w:rFonts w:ascii="Times New Roman" w:hAnsi="Times New Roman"/>
          <w:sz w:val="24"/>
          <w:szCs w:val="24"/>
        </w:rPr>
        <w:t>2</w:t>
      </w:r>
      <w:r w:rsidR="00CA4382">
        <w:rPr>
          <w:rFonts w:ascii="Times New Roman" w:hAnsi="Times New Roman"/>
          <w:sz w:val="24"/>
          <w:szCs w:val="24"/>
        </w:rPr>
        <w:t>2</w:t>
      </w:r>
      <w:r w:rsidRPr="00416ECF">
        <w:rPr>
          <w:rFonts w:ascii="Times New Roman" w:hAnsi="Times New Roman"/>
          <w:sz w:val="24"/>
          <w:szCs w:val="24"/>
        </w:rPr>
        <w:t>.</w:t>
      </w:r>
    </w:p>
    <w:p w:rsidR="00916E64" w:rsidRPr="00916E64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6E6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916E64" w:rsidRPr="00916E64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6E6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D6763" w:rsidRPr="00916E64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6E6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F1AC8" w:rsidRDefault="007F1BE3" w:rsidP="00E4467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="00E44675" w:rsidRPr="00E44675">
        <w:rPr>
          <w:b/>
          <w:bCs/>
          <w:i/>
          <w:color w:val="000000"/>
          <w:sz w:val="24"/>
          <w:szCs w:val="24"/>
        </w:rPr>
        <w:t xml:space="preserve"> </w:t>
      </w:r>
    </w:p>
    <w:p w:rsidR="00AF6343" w:rsidRPr="00AF6343" w:rsidRDefault="00AF6343" w:rsidP="00AF6343">
      <w:pPr>
        <w:tabs>
          <w:tab w:val="left" w:pos="406"/>
        </w:tabs>
        <w:ind w:firstLine="709"/>
        <w:jc w:val="center"/>
        <w:rPr>
          <w:b/>
          <w:bCs/>
          <w:i/>
          <w:sz w:val="24"/>
          <w:szCs w:val="24"/>
        </w:rPr>
      </w:pPr>
      <w:r w:rsidRPr="00AF6343">
        <w:rPr>
          <w:b/>
          <w:bCs/>
          <w:i/>
          <w:sz w:val="24"/>
          <w:szCs w:val="24"/>
        </w:rPr>
        <w:t>Основная:</w:t>
      </w:r>
    </w:p>
    <w:p w:rsidR="00AF6343" w:rsidRPr="00AF6343" w:rsidRDefault="00AF6343" w:rsidP="00AF634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F6343">
        <w:rPr>
          <w:color w:val="000000"/>
          <w:sz w:val="24"/>
          <w:szCs w:val="24"/>
          <w:shd w:val="clear" w:color="auto" w:fill="FFFFFF"/>
        </w:rPr>
        <w:t xml:space="preserve">Возрастная анатомия, физиология и школьная гигиена : учебное пособие / Н. Ф. Лысова, Р. И. Айзман, Я. Л. Завьялова, В. М. Ширшова. — Новосибирск : Сибирское университетское издательство, 2017. — 398 c. — ISBN 978-5-379-02027-9. — Текст : электронный // Электронно-библиотечная система IPR BOOKS : [сайт]. — URL: </w:t>
      </w:r>
      <w:hyperlink r:id="rId8" w:history="1">
        <w:r w:rsidR="005468BB">
          <w:rPr>
            <w:rStyle w:val="a8"/>
            <w:sz w:val="24"/>
            <w:szCs w:val="24"/>
            <w:shd w:val="clear" w:color="auto" w:fill="FFFFFF"/>
          </w:rPr>
          <w:t>http://www.iprbookshop.ru/65272.html</w:t>
        </w:r>
      </w:hyperlink>
    </w:p>
    <w:p w:rsidR="00AF6343" w:rsidRPr="00AF6343" w:rsidRDefault="00AF6343" w:rsidP="00AF634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F6343">
        <w:rPr>
          <w:i/>
          <w:iCs/>
          <w:sz w:val="24"/>
          <w:szCs w:val="24"/>
          <w:shd w:val="clear" w:color="auto" w:fill="FFFFFF"/>
        </w:rPr>
        <w:t>Дробинская, А. О. </w:t>
      </w:r>
      <w:r w:rsidRPr="00AF6343">
        <w:rPr>
          <w:sz w:val="24"/>
          <w:szCs w:val="24"/>
          <w:shd w:val="clear" w:color="auto" w:fill="FFFFFF"/>
        </w:rPr>
        <w:t>Анатомия и возрастная физиология : учебник для академического бакалавриата / А. О. Дробинская. — 2-е изд., перераб. и доп. — Москва : Издательство Юрайт, 2018. — 414 с. — (Бакалавр. Академический курс). — ISBN 978-5-534-04086-9. — Текст : электронный // ЭБС Юрайт [сайт]. — URL: </w:t>
      </w:r>
      <w:hyperlink r:id="rId9" w:history="1">
        <w:r w:rsidR="005468BB">
          <w:rPr>
            <w:rStyle w:val="a8"/>
            <w:sz w:val="24"/>
            <w:szCs w:val="24"/>
            <w:shd w:val="clear" w:color="auto" w:fill="FFFFFF"/>
          </w:rPr>
          <w:t>https://www.biblio-online.ru/bcode/412619  </w:t>
        </w:r>
      </w:hyperlink>
      <w:r w:rsidRPr="00AF6343">
        <w:rPr>
          <w:sz w:val="24"/>
          <w:szCs w:val="24"/>
          <w:shd w:val="clear" w:color="auto" w:fill="FFFFFF"/>
        </w:rPr>
        <w:t> </w:t>
      </w:r>
    </w:p>
    <w:p w:rsidR="00AF6343" w:rsidRPr="00AF6343" w:rsidRDefault="00AF6343" w:rsidP="00AF634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F6343">
        <w:rPr>
          <w:i/>
          <w:iCs/>
          <w:sz w:val="24"/>
          <w:szCs w:val="24"/>
          <w:shd w:val="clear" w:color="auto" w:fill="FFFFFF"/>
        </w:rPr>
        <w:t>Ляксо, Е. Е. </w:t>
      </w:r>
      <w:r w:rsidRPr="00AF6343">
        <w:rPr>
          <w:sz w:val="24"/>
          <w:szCs w:val="24"/>
          <w:shd w:val="clear" w:color="auto" w:fill="FFFFFF"/>
        </w:rPr>
        <w:t>Возрастная физиология и психофизиология : учебник для академического бакалавриата / Е. Е. Ляксо, А. Д. Ноздрачев, Л. В. Соколова. — Москва : Издательство Юрайт, 2018. — 396 с. — (Бакалавр. Академический курс). — ISBN 978-5-534-00861-6. — Текст : электронный // ЭБС Юрайт [сайт]. — URL: </w:t>
      </w:r>
      <w:hyperlink r:id="rId10" w:history="1">
        <w:r w:rsidR="005468BB">
          <w:rPr>
            <w:rStyle w:val="a8"/>
            <w:sz w:val="24"/>
            <w:szCs w:val="24"/>
            <w:shd w:val="clear" w:color="auto" w:fill="FFFFFF"/>
          </w:rPr>
          <w:t>https://biblio-online.ru/bcode/413372</w:t>
        </w:r>
      </w:hyperlink>
    </w:p>
    <w:p w:rsidR="00AF6343" w:rsidRPr="00AF6343" w:rsidRDefault="00AF6343" w:rsidP="00AF6343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AF6343" w:rsidRPr="00AF6343" w:rsidRDefault="00AF6343" w:rsidP="00AF6343">
      <w:pPr>
        <w:jc w:val="center"/>
        <w:rPr>
          <w:b/>
          <w:sz w:val="24"/>
          <w:szCs w:val="24"/>
        </w:rPr>
      </w:pPr>
      <w:r w:rsidRPr="00AF6343">
        <w:rPr>
          <w:b/>
          <w:i/>
          <w:sz w:val="24"/>
          <w:szCs w:val="24"/>
        </w:rPr>
        <w:t>Дополнительная:</w:t>
      </w:r>
    </w:p>
    <w:p w:rsidR="00AF6343" w:rsidRPr="00AF6343" w:rsidRDefault="00AF6343" w:rsidP="00AF6343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AF6343">
        <w:rPr>
          <w:i/>
          <w:iCs/>
          <w:sz w:val="24"/>
          <w:szCs w:val="24"/>
          <w:shd w:val="clear" w:color="auto" w:fill="FFFFFF"/>
        </w:rPr>
        <w:t>Любимова, З. В. </w:t>
      </w:r>
      <w:r w:rsidRPr="00AF6343">
        <w:rPr>
          <w:sz w:val="24"/>
          <w:szCs w:val="24"/>
          <w:shd w:val="clear" w:color="auto" w:fill="FFFFFF"/>
        </w:rPr>
        <w:t>Возрастная анатомия и физиология в 2 т. Т. 1 организм человека, его регуляторные и интегративные системы : учебник для академического бакалавриата / З. В. Любимова, А. А. Никитина. — 2-е изд., перераб. и доп. — Москва : Издательство Юрайт, 2019. — 447 с. — (Бакалавр. Академический курс). — ISBN 978-5-9916-2935-5. — Текст : электронный // ЭБС Юрайт [сайт]. — URL: </w:t>
      </w:r>
      <w:hyperlink r:id="rId11" w:history="1">
        <w:r w:rsidR="005468BB">
          <w:rPr>
            <w:rStyle w:val="a8"/>
            <w:sz w:val="24"/>
            <w:szCs w:val="24"/>
            <w:shd w:val="clear" w:color="auto" w:fill="FFFFFF"/>
          </w:rPr>
          <w:t>https://biblio-online.ru/bcode/425265  </w:t>
        </w:r>
      </w:hyperlink>
      <w:r w:rsidRPr="00AF6343">
        <w:rPr>
          <w:sz w:val="24"/>
          <w:szCs w:val="24"/>
          <w:shd w:val="clear" w:color="auto" w:fill="FFFFFF"/>
        </w:rPr>
        <w:t> </w:t>
      </w:r>
    </w:p>
    <w:p w:rsidR="00AF6343" w:rsidRPr="00AF6343" w:rsidRDefault="00AF6343" w:rsidP="00AF6343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AF6343">
        <w:rPr>
          <w:i/>
          <w:iCs/>
          <w:sz w:val="24"/>
          <w:szCs w:val="24"/>
          <w:shd w:val="clear" w:color="auto" w:fill="FFFFFF"/>
        </w:rPr>
        <w:t>Любимова, З. В. </w:t>
      </w:r>
      <w:r w:rsidRPr="00AF6343">
        <w:rPr>
          <w:sz w:val="24"/>
          <w:szCs w:val="24"/>
          <w:shd w:val="clear" w:color="auto" w:fill="FFFFFF"/>
        </w:rPr>
        <w:t>Возрастная анатомия и физиология в 2 т. Т. 2 опорно-двигательная и висцеральные системы : учебник для академического бакалавриата / З. В. Любимова, А. А. Никитина. — 2-е изд., перераб. и доп. — Москва : Издательство Юрайт, 2017. — 372 с. — (Бакалавр. Академический курс). — ISBN 978-5-9916-3869-2. — Текст : электронный // ЭБС Юрайт [сайт]. — URL: </w:t>
      </w:r>
      <w:hyperlink r:id="rId12" w:history="1">
        <w:r w:rsidR="005468BB">
          <w:rPr>
            <w:rStyle w:val="a8"/>
            <w:sz w:val="24"/>
            <w:szCs w:val="24"/>
            <w:shd w:val="clear" w:color="auto" w:fill="FFFFFF"/>
          </w:rPr>
          <w:t>https://biblio-online.ru/bcode/406890  </w:t>
        </w:r>
      </w:hyperlink>
      <w:r w:rsidRPr="00AF6343">
        <w:rPr>
          <w:sz w:val="24"/>
          <w:szCs w:val="24"/>
          <w:shd w:val="clear" w:color="auto" w:fill="FFFFFF"/>
        </w:rPr>
        <w:t> </w:t>
      </w:r>
    </w:p>
    <w:p w:rsidR="00AF6343" w:rsidRPr="00AF6343" w:rsidRDefault="00AF6343" w:rsidP="00AF6343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AF6343">
        <w:rPr>
          <w:color w:val="000000"/>
          <w:sz w:val="24"/>
          <w:szCs w:val="24"/>
          <w:shd w:val="clear" w:color="auto" w:fill="FFFFFF"/>
        </w:rPr>
        <w:lastRenderedPageBreak/>
        <w:t xml:space="preserve">Возрастная анатомия человека : учебное пособие / Л. М. Железнов, Г. А. Попов, О. В. Ульянов, И. М. Яхина. — Оренбург : Оренбургская государственная медицинская академия, 2013. — 96 c. — ISBN 2227-8397. — Текст : электронный // Электронно-библиотечная система IPR BOOKS : [сайт]. — URL: </w:t>
      </w:r>
      <w:hyperlink r:id="rId13" w:history="1">
        <w:r w:rsidR="005468BB">
          <w:rPr>
            <w:rStyle w:val="a8"/>
            <w:sz w:val="24"/>
            <w:szCs w:val="24"/>
            <w:shd w:val="clear" w:color="auto" w:fill="FFFFFF"/>
          </w:rPr>
          <w:t>http://www.iprbookshop.ru/21795.html</w:t>
        </w:r>
      </w:hyperlink>
    </w:p>
    <w:p w:rsidR="00E44675" w:rsidRPr="004500EB" w:rsidRDefault="00AF6343" w:rsidP="00AF6343">
      <w:pPr>
        <w:numPr>
          <w:ilvl w:val="0"/>
          <w:numId w:val="11"/>
        </w:numPr>
        <w:ind w:firstLine="0"/>
        <w:jc w:val="both"/>
        <w:rPr>
          <w:sz w:val="24"/>
        </w:rPr>
      </w:pPr>
      <w:r w:rsidRPr="00AF6343">
        <w:rPr>
          <w:color w:val="000000"/>
          <w:sz w:val="24"/>
          <w:szCs w:val="24"/>
          <w:shd w:val="clear" w:color="auto" w:fill="FFFFFF"/>
        </w:rPr>
        <w:t xml:space="preserve">Красноперова, Н. А. Возрастная анатомия и физиология : практикум / Н. А. Красноперова. — Москва : Московский педагогический государственный университет, 2016. — 216 c. — ISBN 978-5-4263-0459-8. — Текст : электронный // Электронно-библиотечная система IPR BOOKS : [сайт]. — URL: </w:t>
      </w:r>
      <w:hyperlink r:id="rId14" w:history="1">
        <w:r w:rsidR="005468BB">
          <w:rPr>
            <w:rStyle w:val="a8"/>
            <w:sz w:val="24"/>
            <w:szCs w:val="24"/>
            <w:shd w:val="clear" w:color="auto" w:fill="FFFFFF"/>
          </w:rPr>
          <w:t>http://www.iprbookshop.ru/72485.html</w:t>
        </w:r>
      </w:hyperlink>
    </w:p>
    <w:p w:rsidR="004500EB" w:rsidRDefault="004500EB" w:rsidP="00AF6343">
      <w:pPr>
        <w:numPr>
          <w:ilvl w:val="0"/>
          <w:numId w:val="11"/>
        </w:numPr>
        <w:ind w:firstLine="0"/>
        <w:jc w:val="both"/>
        <w:rPr>
          <w:sz w:val="24"/>
        </w:rPr>
      </w:pPr>
      <w:r w:rsidRPr="00AF6343">
        <w:rPr>
          <w:color w:val="000000"/>
          <w:sz w:val="24"/>
          <w:szCs w:val="24"/>
          <w:shd w:val="clear" w:color="auto" w:fill="FFFFFF"/>
        </w:rPr>
        <w:t xml:space="preserve">Гигиена и экология человека : учебное пособие / И. И. Бурак, С. И. Сычик, Л. М. Шевчук [и др.] ; под редакцией И. И. Бурак, С. И. Сычик, Л. М. Шевчук. — Минск : Вышэйшая школа, 2015. — 272 c. — ISBN 978-985-06-2570-0. — Текст : электронный // Электронно-библиотечная система IPR BOOKS : [сайт]. — URL: </w:t>
      </w:r>
      <w:hyperlink r:id="rId15" w:history="1">
        <w:r w:rsidR="005468BB">
          <w:rPr>
            <w:rStyle w:val="a8"/>
            <w:sz w:val="24"/>
            <w:szCs w:val="24"/>
            <w:shd w:val="clear" w:color="auto" w:fill="FFFFFF"/>
          </w:rPr>
          <w:t>http://www.iprbookshop.ru/48002.html</w:t>
        </w:r>
      </w:hyperlink>
    </w:p>
    <w:p w:rsidR="00AF6343" w:rsidRDefault="00AF6343" w:rsidP="00E4467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7F1BE3" w:rsidP="00E4467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6" w:history="1">
        <w:r w:rsidR="005468B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5468B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5468B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5468B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5468B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6A137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5468B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5468B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5468B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5468B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6" w:history="1">
        <w:r w:rsidR="005468B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5468B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5468B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которых предусмотрена с применением электронного </w:t>
      </w:r>
      <w:r w:rsidRPr="00793E1B">
        <w:rPr>
          <w:color w:val="000000"/>
          <w:sz w:val="24"/>
          <w:szCs w:val="24"/>
        </w:rPr>
        <w:lastRenderedPageBreak/>
        <w:t>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C84C33" w:rsidRDefault="007F1BE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</w:t>
      </w:r>
      <w:r w:rsidR="007F4B97" w:rsidRPr="00C84C33">
        <w:rPr>
          <w:rFonts w:eastAsia="Calibri"/>
          <w:b/>
          <w:sz w:val="24"/>
          <w:szCs w:val="24"/>
          <w:lang w:eastAsia="en-US"/>
        </w:rPr>
        <w:t>указания для обу</w:t>
      </w:r>
      <w:r w:rsidR="009528CA" w:rsidRPr="00C84C33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C84C33" w:rsidRDefault="007F4B97" w:rsidP="00A76E53">
      <w:pPr>
        <w:ind w:firstLine="709"/>
        <w:jc w:val="both"/>
        <w:rPr>
          <w:sz w:val="24"/>
          <w:szCs w:val="24"/>
        </w:rPr>
      </w:pPr>
      <w:r w:rsidRPr="00C84C33">
        <w:rPr>
          <w:sz w:val="24"/>
          <w:szCs w:val="24"/>
        </w:rPr>
        <w:t>Для того чтобы успешно о</w:t>
      </w:r>
      <w:r w:rsidR="004E4DB2" w:rsidRPr="00C84C33">
        <w:rPr>
          <w:sz w:val="24"/>
          <w:szCs w:val="24"/>
        </w:rPr>
        <w:t xml:space="preserve">своить </w:t>
      </w:r>
      <w:r w:rsidRPr="00C84C33">
        <w:rPr>
          <w:sz w:val="24"/>
          <w:szCs w:val="24"/>
        </w:rPr>
        <w:t>дисциплин</w:t>
      </w:r>
      <w:r w:rsidR="004E4DB2" w:rsidRPr="00C84C33">
        <w:rPr>
          <w:sz w:val="24"/>
          <w:szCs w:val="24"/>
        </w:rPr>
        <w:t>у</w:t>
      </w:r>
      <w:r w:rsidRPr="00C84C33">
        <w:rPr>
          <w:sz w:val="24"/>
          <w:szCs w:val="24"/>
        </w:rPr>
        <w:t xml:space="preserve"> </w:t>
      </w:r>
      <w:r w:rsidR="009528CA" w:rsidRPr="00C84C33">
        <w:rPr>
          <w:bCs/>
          <w:sz w:val="24"/>
          <w:szCs w:val="24"/>
        </w:rPr>
        <w:t>«</w:t>
      </w:r>
      <w:r w:rsidR="0006159A">
        <w:rPr>
          <w:bCs/>
          <w:sz w:val="24"/>
          <w:szCs w:val="24"/>
        </w:rPr>
        <w:t>Возрастная анатомия, физиология и гигиена человека</w:t>
      </w:r>
      <w:r w:rsidR="009528CA" w:rsidRPr="00C84C33">
        <w:rPr>
          <w:bCs/>
          <w:sz w:val="24"/>
          <w:szCs w:val="24"/>
        </w:rPr>
        <w:t>»</w:t>
      </w:r>
      <w:r w:rsidRPr="00C84C33">
        <w:rPr>
          <w:bCs/>
          <w:sz w:val="24"/>
          <w:szCs w:val="24"/>
        </w:rPr>
        <w:t xml:space="preserve"> </w:t>
      </w:r>
      <w:r w:rsidRPr="00C84C33">
        <w:rPr>
          <w:sz w:val="24"/>
          <w:szCs w:val="24"/>
        </w:rPr>
        <w:t xml:space="preserve">обучающиеся должны выполнить следующие </w:t>
      </w:r>
      <w:r w:rsidR="004E4DB2" w:rsidRPr="00C84C33">
        <w:rPr>
          <w:sz w:val="24"/>
          <w:szCs w:val="24"/>
        </w:rPr>
        <w:t xml:space="preserve">методические </w:t>
      </w:r>
      <w:r w:rsidRPr="00C84C33">
        <w:rPr>
          <w:sz w:val="24"/>
          <w:szCs w:val="24"/>
        </w:rPr>
        <w:t>указания</w:t>
      </w:r>
      <w:r w:rsidR="004E4DB2" w:rsidRPr="00C84C33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84C33">
        <w:rPr>
          <w:sz w:val="24"/>
          <w:szCs w:val="24"/>
        </w:rPr>
        <w:t>Методические указания для обучающихся по</w:t>
      </w:r>
      <w:r w:rsidRPr="00793E1B">
        <w:rPr>
          <w:color w:val="000000"/>
          <w:sz w:val="24"/>
          <w:szCs w:val="24"/>
        </w:rPr>
        <w:t xml:space="preserve">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F1BE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AA7A71" w:rsidRPr="00D15AF6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AA7A71" w:rsidRPr="00DE57A0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A7A71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A7A71" w:rsidRPr="00423C33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AA7A71" w:rsidRPr="00423C33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AA7A71" w:rsidRPr="00162E6F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5499A" w:rsidRDefault="00E5499A" w:rsidP="00E5499A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5499A" w:rsidRPr="00EF2488" w:rsidRDefault="00E5499A" w:rsidP="00E5499A">
      <w:pPr>
        <w:ind w:firstLine="709"/>
        <w:jc w:val="both"/>
        <w:rPr>
          <w:b/>
          <w:sz w:val="24"/>
          <w:szCs w:val="24"/>
        </w:rPr>
      </w:pPr>
    </w:p>
    <w:p w:rsidR="00E5499A" w:rsidRPr="00EF2488" w:rsidRDefault="00E5499A" w:rsidP="00E5499A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EF2488">
        <w:rPr>
          <w:b/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5499A" w:rsidRPr="00EF2488" w:rsidRDefault="00E5499A" w:rsidP="00E5499A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5499A" w:rsidRPr="00EF2488" w:rsidRDefault="00E5499A" w:rsidP="00E5499A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E5499A" w:rsidRPr="00EF2488" w:rsidRDefault="00E5499A" w:rsidP="00E5499A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E5499A" w:rsidRPr="00EF2488" w:rsidRDefault="00E5499A" w:rsidP="00E5499A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E5499A" w:rsidRPr="00EF2488" w:rsidRDefault="00E5499A" w:rsidP="00E5499A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5499A" w:rsidRPr="00EF2488" w:rsidRDefault="00E5499A" w:rsidP="00E5499A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A1378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E5499A" w:rsidRPr="00EF2488" w:rsidRDefault="00E5499A" w:rsidP="00E5499A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5499A" w:rsidRPr="00EF2488" w:rsidRDefault="00E5499A" w:rsidP="00E5499A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A1378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FA5C55" w:rsidRPr="00D443FF" w:rsidRDefault="00E5499A" w:rsidP="00AA7A71">
      <w:pPr>
        <w:ind w:firstLine="709"/>
        <w:jc w:val="both"/>
        <w:rPr>
          <w:sz w:val="24"/>
          <w:szCs w:val="24"/>
        </w:rPr>
      </w:pPr>
      <w:r>
        <w:rPr>
          <w:shd w:val="clear" w:color="auto" w:fill="F9F9F9"/>
        </w:rPr>
        <w:t xml:space="preserve"> </w:t>
      </w: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2102" w:rsidRDefault="00B92102" w:rsidP="00160BC1">
      <w:r>
        <w:separator/>
      </w:r>
    </w:p>
  </w:endnote>
  <w:endnote w:type="continuationSeparator" w:id="0">
    <w:p w:rsidR="00B92102" w:rsidRDefault="00B9210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2102" w:rsidRDefault="00B92102" w:rsidP="00160BC1">
      <w:r>
        <w:separator/>
      </w:r>
    </w:p>
  </w:footnote>
  <w:footnote w:type="continuationSeparator" w:id="0">
    <w:p w:rsidR="00B92102" w:rsidRDefault="00B9210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DC6"/>
    <w:multiLevelType w:val="hybridMultilevel"/>
    <w:tmpl w:val="E54E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0C96"/>
    <w:multiLevelType w:val="hybridMultilevel"/>
    <w:tmpl w:val="F214A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AD43A2"/>
    <w:multiLevelType w:val="hybridMultilevel"/>
    <w:tmpl w:val="C5B8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090C"/>
    <w:multiLevelType w:val="hybridMultilevel"/>
    <w:tmpl w:val="99BC486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14776"/>
    <w:multiLevelType w:val="multilevel"/>
    <w:tmpl w:val="798A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697752A4"/>
    <w:multiLevelType w:val="hybridMultilevel"/>
    <w:tmpl w:val="3634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80A"/>
    <w:rsid w:val="00014AA0"/>
    <w:rsid w:val="00014C51"/>
    <w:rsid w:val="00027D2C"/>
    <w:rsid w:val="00027E5B"/>
    <w:rsid w:val="00037461"/>
    <w:rsid w:val="000408D4"/>
    <w:rsid w:val="00051AEE"/>
    <w:rsid w:val="00060A01"/>
    <w:rsid w:val="0006159A"/>
    <w:rsid w:val="00064AA9"/>
    <w:rsid w:val="00066B8C"/>
    <w:rsid w:val="000835F5"/>
    <w:rsid w:val="000875BF"/>
    <w:rsid w:val="000911D1"/>
    <w:rsid w:val="00091956"/>
    <w:rsid w:val="000A38CB"/>
    <w:rsid w:val="000A4FAC"/>
    <w:rsid w:val="000B1331"/>
    <w:rsid w:val="000B1CAA"/>
    <w:rsid w:val="000B40A9"/>
    <w:rsid w:val="000B4FC0"/>
    <w:rsid w:val="000B7795"/>
    <w:rsid w:val="000C4546"/>
    <w:rsid w:val="000D07C6"/>
    <w:rsid w:val="000D4429"/>
    <w:rsid w:val="000D5D9D"/>
    <w:rsid w:val="000D6DE5"/>
    <w:rsid w:val="000E37E9"/>
    <w:rsid w:val="000F1AC8"/>
    <w:rsid w:val="00102E02"/>
    <w:rsid w:val="00104A75"/>
    <w:rsid w:val="00114770"/>
    <w:rsid w:val="001154C3"/>
    <w:rsid w:val="001165D0"/>
    <w:rsid w:val="001166B7"/>
    <w:rsid w:val="001167A8"/>
    <w:rsid w:val="0012593B"/>
    <w:rsid w:val="00127108"/>
    <w:rsid w:val="00127DEA"/>
    <w:rsid w:val="00131274"/>
    <w:rsid w:val="00131CDA"/>
    <w:rsid w:val="00132F57"/>
    <w:rsid w:val="00136CF9"/>
    <w:rsid w:val="001378B1"/>
    <w:rsid w:val="00153D8C"/>
    <w:rsid w:val="0015639D"/>
    <w:rsid w:val="00160BC1"/>
    <w:rsid w:val="00161C70"/>
    <w:rsid w:val="00164077"/>
    <w:rsid w:val="00167CED"/>
    <w:rsid w:val="001716A9"/>
    <w:rsid w:val="00181AAB"/>
    <w:rsid w:val="00184F65"/>
    <w:rsid w:val="001871AA"/>
    <w:rsid w:val="001A6533"/>
    <w:rsid w:val="001C4FED"/>
    <w:rsid w:val="001C6305"/>
    <w:rsid w:val="001C7DCC"/>
    <w:rsid w:val="001D7E91"/>
    <w:rsid w:val="001E1E07"/>
    <w:rsid w:val="001F11DE"/>
    <w:rsid w:val="001F16A5"/>
    <w:rsid w:val="001F3561"/>
    <w:rsid w:val="00201AB4"/>
    <w:rsid w:val="00207E2E"/>
    <w:rsid w:val="00207FB7"/>
    <w:rsid w:val="00211C1B"/>
    <w:rsid w:val="002248D6"/>
    <w:rsid w:val="00231452"/>
    <w:rsid w:val="002351D6"/>
    <w:rsid w:val="00240A81"/>
    <w:rsid w:val="00242644"/>
    <w:rsid w:val="00245199"/>
    <w:rsid w:val="00261926"/>
    <w:rsid w:val="002657BC"/>
    <w:rsid w:val="00276128"/>
    <w:rsid w:val="0027733F"/>
    <w:rsid w:val="0027772E"/>
    <w:rsid w:val="00291D05"/>
    <w:rsid w:val="002933E5"/>
    <w:rsid w:val="002A0D1B"/>
    <w:rsid w:val="002A1316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27A2E"/>
    <w:rsid w:val="00330957"/>
    <w:rsid w:val="0033546E"/>
    <w:rsid w:val="003479BE"/>
    <w:rsid w:val="00354238"/>
    <w:rsid w:val="00355C7E"/>
    <w:rsid w:val="003618C2"/>
    <w:rsid w:val="00363097"/>
    <w:rsid w:val="00365758"/>
    <w:rsid w:val="003668E3"/>
    <w:rsid w:val="00390B62"/>
    <w:rsid w:val="003A0334"/>
    <w:rsid w:val="003A3494"/>
    <w:rsid w:val="003A57B5"/>
    <w:rsid w:val="003A6FB0"/>
    <w:rsid w:val="003A71E4"/>
    <w:rsid w:val="003B1503"/>
    <w:rsid w:val="003B7F71"/>
    <w:rsid w:val="003D190B"/>
    <w:rsid w:val="003D47C6"/>
    <w:rsid w:val="003E17A7"/>
    <w:rsid w:val="003F02E7"/>
    <w:rsid w:val="00400491"/>
    <w:rsid w:val="0040356D"/>
    <w:rsid w:val="00407242"/>
    <w:rsid w:val="00407404"/>
    <w:rsid w:val="004110F5"/>
    <w:rsid w:val="0041442D"/>
    <w:rsid w:val="004216AE"/>
    <w:rsid w:val="004221A5"/>
    <w:rsid w:val="00430E10"/>
    <w:rsid w:val="00435249"/>
    <w:rsid w:val="00443120"/>
    <w:rsid w:val="004500EB"/>
    <w:rsid w:val="0045669F"/>
    <w:rsid w:val="0046365B"/>
    <w:rsid w:val="0047224A"/>
    <w:rsid w:val="0047572F"/>
    <w:rsid w:val="0047633A"/>
    <w:rsid w:val="0048300E"/>
    <w:rsid w:val="00486CAF"/>
    <w:rsid w:val="0049217A"/>
    <w:rsid w:val="004960CB"/>
    <w:rsid w:val="004A2C0D"/>
    <w:rsid w:val="004A2E62"/>
    <w:rsid w:val="004A68C9"/>
    <w:rsid w:val="004B13BA"/>
    <w:rsid w:val="004C20BF"/>
    <w:rsid w:val="004C5815"/>
    <w:rsid w:val="004C6DB3"/>
    <w:rsid w:val="004E0C3F"/>
    <w:rsid w:val="004E246D"/>
    <w:rsid w:val="004E3D82"/>
    <w:rsid w:val="004E4CD6"/>
    <w:rsid w:val="004E4DB2"/>
    <w:rsid w:val="004E62F1"/>
    <w:rsid w:val="004E753A"/>
    <w:rsid w:val="004F3C72"/>
    <w:rsid w:val="004F719B"/>
    <w:rsid w:val="00516F43"/>
    <w:rsid w:val="005301C5"/>
    <w:rsid w:val="005362E6"/>
    <w:rsid w:val="00537A62"/>
    <w:rsid w:val="00540F31"/>
    <w:rsid w:val="005468BB"/>
    <w:rsid w:val="00551245"/>
    <w:rsid w:val="00555D0A"/>
    <w:rsid w:val="00565480"/>
    <w:rsid w:val="005669CB"/>
    <w:rsid w:val="00570BB1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344B5"/>
    <w:rsid w:val="00641D51"/>
    <w:rsid w:val="00642A2F"/>
    <w:rsid w:val="006439F4"/>
    <w:rsid w:val="0065477D"/>
    <w:rsid w:val="0065606F"/>
    <w:rsid w:val="00656AC4"/>
    <w:rsid w:val="00666C64"/>
    <w:rsid w:val="006724BA"/>
    <w:rsid w:val="00676914"/>
    <w:rsid w:val="00677F5E"/>
    <w:rsid w:val="00687A0C"/>
    <w:rsid w:val="00687B3A"/>
    <w:rsid w:val="00692DD7"/>
    <w:rsid w:val="006951F4"/>
    <w:rsid w:val="00696896"/>
    <w:rsid w:val="006A1378"/>
    <w:rsid w:val="006A5A40"/>
    <w:rsid w:val="006B0CA3"/>
    <w:rsid w:val="006B3C60"/>
    <w:rsid w:val="006D108C"/>
    <w:rsid w:val="006D15B6"/>
    <w:rsid w:val="006D6805"/>
    <w:rsid w:val="006E4BE0"/>
    <w:rsid w:val="006E5C19"/>
    <w:rsid w:val="006E64AD"/>
    <w:rsid w:val="00705814"/>
    <w:rsid w:val="00705FB5"/>
    <w:rsid w:val="007066B1"/>
    <w:rsid w:val="00713D44"/>
    <w:rsid w:val="00726EC6"/>
    <w:rsid w:val="007327FE"/>
    <w:rsid w:val="00742C03"/>
    <w:rsid w:val="007512C7"/>
    <w:rsid w:val="00752936"/>
    <w:rsid w:val="00756171"/>
    <w:rsid w:val="0076201E"/>
    <w:rsid w:val="007624A3"/>
    <w:rsid w:val="00764497"/>
    <w:rsid w:val="007751FE"/>
    <w:rsid w:val="00776D75"/>
    <w:rsid w:val="00777B09"/>
    <w:rsid w:val="00780FD6"/>
    <w:rsid w:val="00781ADF"/>
    <w:rsid w:val="00783D3E"/>
    <w:rsid w:val="00785842"/>
    <w:rsid w:val="007865CB"/>
    <w:rsid w:val="00787E0C"/>
    <w:rsid w:val="00793E1B"/>
    <w:rsid w:val="00793F01"/>
    <w:rsid w:val="007A5EE5"/>
    <w:rsid w:val="007A7E7B"/>
    <w:rsid w:val="007B1B01"/>
    <w:rsid w:val="007B2F12"/>
    <w:rsid w:val="007B3BB2"/>
    <w:rsid w:val="007C277B"/>
    <w:rsid w:val="007C6E53"/>
    <w:rsid w:val="007D29F1"/>
    <w:rsid w:val="007D5CC1"/>
    <w:rsid w:val="007D7714"/>
    <w:rsid w:val="007E10C6"/>
    <w:rsid w:val="007E2901"/>
    <w:rsid w:val="007F098D"/>
    <w:rsid w:val="007F1BE3"/>
    <w:rsid w:val="007F4880"/>
    <w:rsid w:val="007F4B97"/>
    <w:rsid w:val="007F7A4D"/>
    <w:rsid w:val="00801B83"/>
    <w:rsid w:val="0080751D"/>
    <w:rsid w:val="00820D1B"/>
    <w:rsid w:val="00823333"/>
    <w:rsid w:val="00823E5A"/>
    <w:rsid w:val="00827A34"/>
    <w:rsid w:val="00841CDE"/>
    <w:rsid w:val="008423FF"/>
    <w:rsid w:val="008445DA"/>
    <w:rsid w:val="00857FC8"/>
    <w:rsid w:val="008647FE"/>
    <w:rsid w:val="0086651C"/>
    <w:rsid w:val="0088272E"/>
    <w:rsid w:val="00886D12"/>
    <w:rsid w:val="008915E4"/>
    <w:rsid w:val="008A2E0E"/>
    <w:rsid w:val="008A2FF1"/>
    <w:rsid w:val="008A3BA8"/>
    <w:rsid w:val="008A5DDF"/>
    <w:rsid w:val="008A745C"/>
    <w:rsid w:val="008B3964"/>
    <w:rsid w:val="008B6331"/>
    <w:rsid w:val="008E2687"/>
    <w:rsid w:val="008E5E59"/>
    <w:rsid w:val="00914177"/>
    <w:rsid w:val="00916E64"/>
    <w:rsid w:val="00920199"/>
    <w:rsid w:val="00921868"/>
    <w:rsid w:val="0093280C"/>
    <w:rsid w:val="0094149E"/>
    <w:rsid w:val="00941875"/>
    <w:rsid w:val="00951436"/>
    <w:rsid w:val="00951F6B"/>
    <w:rsid w:val="009528CA"/>
    <w:rsid w:val="00954E45"/>
    <w:rsid w:val="00960ADB"/>
    <w:rsid w:val="00965998"/>
    <w:rsid w:val="009762E2"/>
    <w:rsid w:val="009A03DC"/>
    <w:rsid w:val="009C27CC"/>
    <w:rsid w:val="009D2597"/>
    <w:rsid w:val="009E35D2"/>
    <w:rsid w:val="009F4070"/>
    <w:rsid w:val="00A00F2B"/>
    <w:rsid w:val="00A047A2"/>
    <w:rsid w:val="00A23F38"/>
    <w:rsid w:val="00A275E4"/>
    <w:rsid w:val="00A32A5F"/>
    <w:rsid w:val="00A3566B"/>
    <w:rsid w:val="00A359EA"/>
    <w:rsid w:val="00A44F9E"/>
    <w:rsid w:val="00A54637"/>
    <w:rsid w:val="00A54DCC"/>
    <w:rsid w:val="00A567CD"/>
    <w:rsid w:val="00A63D90"/>
    <w:rsid w:val="00A6630A"/>
    <w:rsid w:val="00A74651"/>
    <w:rsid w:val="00A75675"/>
    <w:rsid w:val="00A76E53"/>
    <w:rsid w:val="00A83EBD"/>
    <w:rsid w:val="00A86370"/>
    <w:rsid w:val="00A87DED"/>
    <w:rsid w:val="00A9607B"/>
    <w:rsid w:val="00A96C48"/>
    <w:rsid w:val="00A97678"/>
    <w:rsid w:val="00AA2A29"/>
    <w:rsid w:val="00AA7A71"/>
    <w:rsid w:val="00AB2091"/>
    <w:rsid w:val="00AD0669"/>
    <w:rsid w:val="00AD208A"/>
    <w:rsid w:val="00AD4A3C"/>
    <w:rsid w:val="00AE3177"/>
    <w:rsid w:val="00AE7DC0"/>
    <w:rsid w:val="00AF61EB"/>
    <w:rsid w:val="00AF6343"/>
    <w:rsid w:val="00B129E4"/>
    <w:rsid w:val="00B14050"/>
    <w:rsid w:val="00B1737A"/>
    <w:rsid w:val="00B37935"/>
    <w:rsid w:val="00B43F9B"/>
    <w:rsid w:val="00B44FF6"/>
    <w:rsid w:val="00B4584B"/>
    <w:rsid w:val="00B5209B"/>
    <w:rsid w:val="00B542D4"/>
    <w:rsid w:val="00B54421"/>
    <w:rsid w:val="00B60809"/>
    <w:rsid w:val="00B642B8"/>
    <w:rsid w:val="00B817E2"/>
    <w:rsid w:val="00B81A34"/>
    <w:rsid w:val="00B917BF"/>
    <w:rsid w:val="00B92102"/>
    <w:rsid w:val="00BA1ABA"/>
    <w:rsid w:val="00BB65D3"/>
    <w:rsid w:val="00BB6C9A"/>
    <w:rsid w:val="00BB70FB"/>
    <w:rsid w:val="00BE023D"/>
    <w:rsid w:val="00BE0C63"/>
    <w:rsid w:val="00BF22FC"/>
    <w:rsid w:val="00C00DA5"/>
    <w:rsid w:val="00C117AE"/>
    <w:rsid w:val="00C1245E"/>
    <w:rsid w:val="00C13198"/>
    <w:rsid w:val="00C228C5"/>
    <w:rsid w:val="00C24EA8"/>
    <w:rsid w:val="00C2573F"/>
    <w:rsid w:val="00C26026"/>
    <w:rsid w:val="00C327B5"/>
    <w:rsid w:val="00C33468"/>
    <w:rsid w:val="00C3475E"/>
    <w:rsid w:val="00C36C97"/>
    <w:rsid w:val="00C40C06"/>
    <w:rsid w:val="00C55E91"/>
    <w:rsid w:val="00C70CA1"/>
    <w:rsid w:val="00C775C7"/>
    <w:rsid w:val="00C84C33"/>
    <w:rsid w:val="00C90A7A"/>
    <w:rsid w:val="00C93F61"/>
    <w:rsid w:val="00C94464"/>
    <w:rsid w:val="00C953C9"/>
    <w:rsid w:val="00CA401A"/>
    <w:rsid w:val="00CA4382"/>
    <w:rsid w:val="00CB27ED"/>
    <w:rsid w:val="00CB61D6"/>
    <w:rsid w:val="00CC0B31"/>
    <w:rsid w:val="00CE6C4B"/>
    <w:rsid w:val="00CF12C6"/>
    <w:rsid w:val="00CF2B2F"/>
    <w:rsid w:val="00CF6292"/>
    <w:rsid w:val="00CF6611"/>
    <w:rsid w:val="00CF6B12"/>
    <w:rsid w:val="00D02EB8"/>
    <w:rsid w:val="00D13127"/>
    <w:rsid w:val="00D152E4"/>
    <w:rsid w:val="00D1753D"/>
    <w:rsid w:val="00D17B78"/>
    <w:rsid w:val="00D23EFA"/>
    <w:rsid w:val="00D27A27"/>
    <w:rsid w:val="00D336F5"/>
    <w:rsid w:val="00D34B66"/>
    <w:rsid w:val="00D43CDB"/>
    <w:rsid w:val="00D44188"/>
    <w:rsid w:val="00D443FF"/>
    <w:rsid w:val="00D61D12"/>
    <w:rsid w:val="00D62968"/>
    <w:rsid w:val="00D63339"/>
    <w:rsid w:val="00D761E8"/>
    <w:rsid w:val="00D81C37"/>
    <w:rsid w:val="00D82EF0"/>
    <w:rsid w:val="00D83177"/>
    <w:rsid w:val="00D8506D"/>
    <w:rsid w:val="00D90307"/>
    <w:rsid w:val="00D93E3B"/>
    <w:rsid w:val="00D9433B"/>
    <w:rsid w:val="00D97830"/>
    <w:rsid w:val="00DA3FFC"/>
    <w:rsid w:val="00DA489D"/>
    <w:rsid w:val="00DA48D3"/>
    <w:rsid w:val="00DB08E2"/>
    <w:rsid w:val="00DB0A35"/>
    <w:rsid w:val="00DB228F"/>
    <w:rsid w:val="00DB2F89"/>
    <w:rsid w:val="00DB45DB"/>
    <w:rsid w:val="00DC4164"/>
    <w:rsid w:val="00DC6660"/>
    <w:rsid w:val="00DD03B9"/>
    <w:rsid w:val="00DD1FB9"/>
    <w:rsid w:val="00DD6EB4"/>
    <w:rsid w:val="00DE38F3"/>
    <w:rsid w:val="00DF1076"/>
    <w:rsid w:val="00DF26AA"/>
    <w:rsid w:val="00DF7ED6"/>
    <w:rsid w:val="00E02CDE"/>
    <w:rsid w:val="00E11452"/>
    <w:rsid w:val="00E145ED"/>
    <w:rsid w:val="00E159E3"/>
    <w:rsid w:val="00E16B4C"/>
    <w:rsid w:val="00E42AED"/>
    <w:rsid w:val="00E4451A"/>
    <w:rsid w:val="00E44675"/>
    <w:rsid w:val="00E5330B"/>
    <w:rsid w:val="00E5499A"/>
    <w:rsid w:val="00E5536E"/>
    <w:rsid w:val="00E72419"/>
    <w:rsid w:val="00E72975"/>
    <w:rsid w:val="00E7465A"/>
    <w:rsid w:val="00E75DDE"/>
    <w:rsid w:val="00E81007"/>
    <w:rsid w:val="00E87776"/>
    <w:rsid w:val="00E9119D"/>
    <w:rsid w:val="00E92238"/>
    <w:rsid w:val="00EA206F"/>
    <w:rsid w:val="00EA3690"/>
    <w:rsid w:val="00EB0E73"/>
    <w:rsid w:val="00ED28E4"/>
    <w:rsid w:val="00ED5411"/>
    <w:rsid w:val="00ED5D42"/>
    <w:rsid w:val="00ED789C"/>
    <w:rsid w:val="00EE165B"/>
    <w:rsid w:val="00EE4D57"/>
    <w:rsid w:val="00EF2F2F"/>
    <w:rsid w:val="00F00B76"/>
    <w:rsid w:val="00F06F17"/>
    <w:rsid w:val="00F07CCF"/>
    <w:rsid w:val="00F10A39"/>
    <w:rsid w:val="00F17C61"/>
    <w:rsid w:val="00F17E23"/>
    <w:rsid w:val="00F226CA"/>
    <w:rsid w:val="00F239D1"/>
    <w:rsid w:val="00F24FCA"/>
    <w:rsid w:val="00F322E1"/>
    <w:rsid w:val="00F342F7"/>
    <w:rsid w:val="00F40FEC"/>
    <w:rsid w:val="00F42549"/>
    <w:rsid w:val="00F53B64"/>
    <w:rsid w:val="00F579DE"/>
    <w:rsid w:val="00F625A5"/>
    <w:rsid w:val="00F63ADF"/>
    <w:rsid w:val="00F63BBC"/>
    <w:rsid w:val="00F75794"/>
    <w:rsid w:val="00F8007A"/>
    <w:rsid w:val="00F803A3"/>
    <w:rsid w:val="00F96A96"/>
    <w:rsid w:val="00FA5C55"/>
    <w:rsid w:val="00FB05DD"/>
    <w:rsid w:val="00FB15A7"/>
    <w:rsid w:val="00FB3DFD"/>
    <w:rsid w:val="00FC306B"/>
    <w:rsid w:val="00FD0F47"/>
    <w:rsid w:val="00FD6763"/>
    <w:rsid w:val="00FE1F73"/>
    <w:rsid w:val="00FE355F"/>
    <w:rsid w:val="00FE556E"/>
    <w:rsid w:val="00FE6CBA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B37935"/>
    <w:pPr>
      <w:widowControl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B37935"/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semiHidden/>
    <w:rsid w:val="00B173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7F1BE3"/>
    <w:rPr>
      <w:sz w:val="22"/>
      <w:szCs w:val="22"/>
      <w:lang w:eastAsia="en-US"/>
    </w:rPr>
  </w:style>
  <w:style w:type="character" w:customStyle="1" w:styleId="c1">
    <w:name w:val="c1"/>
    <w:basedOn w:val="a0"/>
    <w:rsid w:val="007F1BE3"/>
  </w:style>
  <w:style w:type="character" w:styleId="af6">
    <w:name w:val="Unresolved Mention"/>
    <w:basedOn w:val="a0"/>
    <w:uiPriority w:val="99"/>
    <w:semiHidden/>
    <w:unhideWhenUsed/>
    <w:rsid w:val="00546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272.html" TargetMode="External"/><Relationship Id="rId13" Type="http://schemas.openxmlformats.org/officeDocument/2006/relationships/hyperlink" Target="http://www.iprbookshop.ru/21795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06890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25265&#160;&#160;" TargetMode="External"/><Relationship Id="rId24" Type="http://schemas.openxmlformats.org/officeDocument/2006/relationships/hyperlink" Target="http://dic.academ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48002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biblio-online.ru/bcode/413372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2619&#160;&#160;" TargetMode="External"/><Relationship Id="rId14" Type="http://schemas.openxmlformats.org/officeDocument/2006/relationships/hyperlink" Target="http://www.iprbookshop.ru/7248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DBED8-A810-4D1F-8C43-92349FF7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7751</Words>
  <Characters>44184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51832</CharactersWithSpaces>
  <SharedDoc>false</SharedDoc>
  <HLinks>
    <vt:vector size="48" baseType="variant">
      <vt:variant>
        <vt:i4>5177433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http://www.iprbookshop.ru/48002.html</vt:lpwstr>
      </vt:variant>
      <vt:variant>
        <vt:lpwstr/>
      </vt:variant>
      <vt:variant>
        <vt:i4>5046361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http://www.iprbookshop.ru/72485.html</vt:lpwstr>
      </vt:variant>
      <vt:variant>
        <vt:lpwstr/>
      </vt:variant>
      <vt:variant>
        <vt:i4>5177439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http://www.iprbookshop.ru/21795.html</vt:lpwstr>
      </vt:variant>
      <vt:variant>
        <vt:lpwstr/>
      </vt:variant>
      <vt:variant>
        <vt:i4>1966107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https://biblio-online.ru/bcode/406890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https://biblio-online.ru/bcode/425265</vt:lpwstr>
      </vt:variant>
      <vt:variant>
        <vt:lpwstr/>
      </vt:variant>
      <vt:variant>
        <vt:i4>1376273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https://biblio-online.ru/bcode/413372</vt:lpwstr>
      </vt:variant>
      <vt:variant>
        <vt:lpwstr/>
      </vt:variant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https://www.biblio-online.ru/bcode/412619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http://www.iprbookshop.ru/65272.html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2018-08-21T01:37:00Z</cp:lastPrinted>
  <dcterms:created xsi:type="dcterms:W3CDTF">2021-07-14T10:09:00Z</dcterms:created>
  <dcterms:modified xsi:type="dcterms:W3CDTF">2022-11-13T20:00:00Z</dcterms:modified>
</cp:coreProperties>
</file>